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DC" w:rsidRDefault="002973DC" w:rsidP="002973DC">
      <w:pPr>
        <w:pStyle w:val="ConsPlusNormal"/>
        <w:jc w:val="right"/>
        <w:outlineLvl w:val="0"/>
      </w:pPr>
      <w:r>
        <w:t>Приложение N 3</w:t>
      </w:r>
    </w:p>
    <w:p w:rsidR="002973DC" w:rsidRDefault="002973DC" w:rsidP="002973DC">
      <w:pPr>
        <w:pStyle w:val="ConsPlusNormal"/>
        <w:jc w:val="right"/>
      </w:pPr>
      <w:r>
        <w:t>к приказу Министерства</w:t>
      </w:r>
    </w:p>
    <w:p w:rsidR="002973DC" w:rsidRDefault="002973DC" w:rsidP="002973DC">
      <w:pPr>
        <w:pStyle w:val="ConsPlusNormal"/>
        <w:jc w:val="right"/>
      </w:pPr>
      <w:r>
        <w:t>промышленности и торговли</w:t>
      </w:r>
    </w:p>
    <w:p w:rsidR="002973DC" w:rsidRDefault="002973DC" w:rsidP="002973DC">
      <w:pPr>
        <w:pStyle w:val="ConsPlusNormal"/>
        <w:jc w:val="right"/>
      </w:pPr>
      <w:r>
        <w:t>Российской Федерации</w:t>
      </w:r>
    </w:p>
    <w:p w:rsidR="002973DC" w:rsidRDefault="002973DC" w:rsidP="002973DC">
      <w:pPr>
        <w:pStyle w:val="ConsPlusNormal"/>
        <w:jc w:val="right"/>
      </w:pPr>
      <w:r>
        <w:t>от 20 февраля 2016 г. N 467</w:t>
      </w:r>
    </w:p>
    <w:p w:rsidR="002973DC" w:rsidRDefault="002973DC" w:rsidP="002973DC">
      <w:pPr>
        <w:pStyle w:val="ConsPlusTitle"/>
        <w:jc w:val="center"/>
      </w:pPr>
      <w:bookmarkStart w:id="0" w:name="P1102"/>
      <w:bookmarkEnd w:id="0"/>
      <w:r>
        <w:t xml:space="preserve">Типовой контракт </w:t>
      </w:r>
      <w:hyperlink w:anchor="P1347" w:history="1">
        <w:r>
          <w:rPr>
            <w:color w:val="0000FF"/>
          </w:rPr>
          <w:t>&lt;1&gt;</w:t>
        </w:r>
      </w:hyperlink>
      <w:r>
        <w:t xml:space="preserve"> N _________ </w:t>
      </w:r>
      <w:hyperlink w:anchor="P1348" w:history="1">
        <w:r>
          <w:rPr>
            <w:color w:val="0000FF"/>
          </w:rPr>
          <w:t>&lt;2&gt;</w:t>
        </w:r>
      </w:hyperlink>
    </w:p>
    <w:p w:rsidR="002973DC" w:rsidRDefault="002973DC" w:rsidP="002973DC">
      <w:pPr>
        <w:pStyle w:val="ConsPlusTitle"/>
        <w:jc w:val="center"/>
      </w:pPr>
      <w:r>
        <w:t>на поставку продукции радиоэлектронной промышленности,</w:t>
      </w:r>
    </w:p>
    <w:p w:rsidR="002973DC" w:rsidRDefault="002973DC" w:rsidP="002973DC">
      <w:pPr>
        <w:pStyle w:val="ConsPlusTitle"/>
        <w:jc w:val="center"/>
      </w:pPr>
      <w:r>
        <w:t xml:space="preserve">судостроительной промышленности, авиационной техники </w:t>
      </w:r>
      <w:hyperlink w:anchor="P1349" w:history="1">
        <w:r>
          <w:rPr>
            <w:color w:val="0000FF"/>
          </w:rPr>
          <w:t>&lt;3&gt;</w:t>
        </w:r>
      </w:hyperlink>
    </w:p>
    <w:p w:rsidR="002973DC" w:rsidRDefault="002973DC" w:rsidP="002973DC">
      <w:pPr>
        <w:pStyle w:val="ConsPlusTitle"/>
        <w:jc w:val="center"/>
      </w:pPr>
      <w:r>
        <w:t xml:space="preserve">для обеспечения государственных и муниципальных нужд </w:t>
      </w:r>
      <w:hyperlink w:anchor="P1350" w:history="1">
        <w:r>
          <w:rPr>
            <w:color w:val="0000FF"/>
          </w:rPr>
          <w:t>&lt;4&gt;</w:t>
        </w:r>
      </w:hyperlink>
    </w:p>
    <w:p w:rsidR="002973DC" w:rsidRDefault="002973DC" w:rsidP="002973DC">
      <w:pPr>
        <w:pStyle w:val="ConsPlusNormal"/>
        <w:jc w:val="both"/>
      </w:pPr>
    </w:p>
    <w:p w:rsidR="002973DC" w:rsidRDefault="002973DC" w:rsidP="002973DC">
      <w:pPr>
        <w:pStyle w:val="ConsPlusCell"/>
        <w:jc w:val="both"/>
      </w:pPr>
      <w:r>
        <w:t xml:space="preserve">__ ______________ 20__ г. </w:t>
      </w:r>
      <w:hyperlink w:anchor="P1351" w:history="1">
        <w:r>
          <w:rPr>
            <w:color w:val="0000FF"/>
          </w:rPr>
          <w:t>&lt;5&gt;</w:t>
        </w:r>
      </w:hyperlink>
      <w:r>
        <w:t xml:space="preserve">                        __________________ </w:t>
      </w:r>
      <w:hyperlink w:anchor="P1352" w:history="1">
        <w:r>
          <w:rPr>
            <w:color w:val="0000FF"/>
          </w:rPr>
          <w:t>&lt;6&gt;</w:t>
        </w:r>
      </w:hyperlink>
    </w:p>
    <w:p w:rsidR="002973DC" w:rsidRDefault="002973DC" w:rsidP="002973DC">
      <w:pPr>
        <w:pStyle w:val="ConsPlusNormal"/>
        <w:ind w:firstLine="540"/>
        <w:jc w:val="both"/>
      </w:pPr>
    </w:p>
    <w:p w:rsidR="002973DC" w:rsidRDefault="002973DC" w:rsidP="002973DC">
      <w:pPr>
        <w:pStyle w:val="ConsPlusNormal"/>
        <w:ind w:firstLine="540"/>
        <w:jc w:val="both"/>
      </w:pPr>
      <w:proofErr w:type="gramStart"/>
      <w:r>
        <w:t xml:space="preserve">____________ </w:t>
      </w:r>
      <w:hyperlink w:anchor="P1353" w:history="1">
        <w:r>
          <w:rPr>
            <w:color w:val="0000FF"/>
          </w:rPr>
          <w:t>&lt;7&gt;</w:t>
        </w:r>
      </w:hyperlink>
      <w:r>
        <w:t xml:space="preserve">, именуемый </w:t>
      </w:r>
      <w:hyperlink w:anchor="P1354" w:history="1">
        <w:r>
          <w:rPr>
            <w:color w:val="0000FF"/>
          </w:rPr>
          <w:t>&lt;8&gt;</w:t>
        </w:r>
      </w:hyperlink>
      <w:r>
        <w:t xml:space="preserve"> в дальнейшем "Заказчик", в лице ___________ </w:t>
      </w:r>
      <w:hyperlink w:anchor="P1355" w:history="1">
        <w:r>
          <w:rPr>
            <w:color w:val="0000FF"/>
          </w:rPr>
          <w:t>&lt;9&gt;</w:t>
        </w:r>
      </w:hyperlink>
      <w:r>
        <w:t xml:space="preserve">, действующего на основании ________ </w:t>
      </w:r>
      <w:hyperlink w:anchor="P1356" w:history="1">
        <w:r>
          <w:rPr>
            <w:color w:val="0000FF"/>
          </w:rPr>
          <w:t>&lt;10&gt;</w:t>
        </w:r>
      </w:hyperlink>
      <w:r>
        <w:t xml:space="preserve">, с одной стороны, и __________________ (указать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 именуемый в дальнейшем "Поставщик", в лице _________________ </w:t>
      </w:r>
      <w:hyperlink w:anchor="P1357" w:history="1">
        <w:r>
          <w:rPr>
            <w:color w:val="0000FF"/>
          </w:rPr>
          <w:t>&lt;11&gt;</w:t>
        </w:r>
      </w:hyperlink>
      <w:r>
        <w:t>, действующего на основании __________________ (указывается документ (акт) со всеми реквизитами</w:t>
      </w:r>
      <w:proofErr w:type="gramEnd"/>
      <w:r>
        <w:t xml:space="preserve">, на </w:t>
      </w:r>
      <w:proofErr w:type="gramStart"/>
      <w:r>
        <w:t>основании</w:t>
      </w:r>
      <w:proofErr w:type="gramEnd"/>
      <w:r>
        <w:t xml:space="preserve"> которого действует представитель поставщика,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 </w:t>
      </w:r>
      <w:hyperlink w:anchor="P1358" w:history="1">
        <w:r>
          <w:rPr>
            <w:color w:val="0000FF"/>
          </w:rPr>
          <w:t>&lt;12&gt;</w:t>
        </w:r>
      </w:hyperlink>
      <w:r>
        <w:t xml:space="preserve"> от __ ___________ 20__ г. N ___ заключили настоящий государственный (муниципальный) контракт (договор) </w:t>
      </w:r>
      <w:hyperlink w:anchor="P1359" w:history="1">
        <w:r>
          <w:rPr>
            <w:color w:val="0000FF"/>
          </w:rPr>
          <w:t>&lt;13&gt;</w:t>
        </w:r>
      </w:hyperlink>
      <w:r>
        <w:t xml:space="preserve"> (далее - Контракт (Договор)) о нижеследующем.</w:t>
      </w:r>
    </w:p>
    <w:p w:rsidR="002973DC" w:rsidRDefault="002973DC" w:rsidP="002973DC">
      <w:pPr>
        <w:pStyle w:val="ConsPlusNormal"/>
        <w:jc w:val="both"/>
      </w:pPr>
    </w:p>
    <w:p w:rsidR="002973DC" w:rsidRDefault="002973DC" w:rsidP="002973DC">
      <w:pPr>
        <w:pStyle w:val="ConsPlusNormal"/>
        <w:jc w:val="center"/>
        <w:outlineLvl w:val="1"/>
      </w:pPr>
      <w:r>
        <w:t>I. Предмет Контракта (Договора)</w:t>
      </w:r>
    </w:p>
    <w:p w:rsidR="002973DC" w:rsidRDefault="002973DC" w:rsidP="002973DC">
      <w:pPr>
        <w:pStyle w:val="ConsPlusNormal"/>
        <w:jc w:val="both"/>
      </w:pPr>
    </w:p>
    <w:p w:rsidR="002973DC" w:rsidRDefault="002973DC" w:rsidP="002973DC">
      <w:pPr>
        <w:pStyle w:val="ConsPlusNormal"/>
        <w:ind w:firstLine="540"/>
        <w:jc w:val="both"/>
      </w:pPr>
      <w:r>
        <w:t>1.1. Поставщик обязуется поставить ________________ (далее - Товар), а Заказчик обязуется принять и оплатить Товар в порядке и на условиях, предусмотренных Контрактом (Договором).</w:t>
      </w:r>
    </w:p>
    <w:p w:rsidR="002973DC" w:rsidRDefault="002973DC" w:rsidP="002973DC">
      <w:pPr>
        <w:pStyle w:val="ConsPlusNormal"/>
        <w:ind w:firstLine="540"/>
        <w:jc w:val="both"/>
      </w:pPr>
      <w:bookmarkStart w:id="1" w:name="P1114"/>
      <w:bookmarkEnd w:id="1"/>
      <w:r>
        <w:t>1.2. Наименование, количество и иные характеристики поставляемого Товара указаны в Спецификации (</w:t>
      </w:r>
      <w:hyperlink w:anchor="P1425" w:history="1">
        <w:r>
          <w:rPr>
            <w:color w:val="0000FF"/>
          </w:rPr>
          <w:t>приложение</w:t>
        </w:r>
      </w:hyperlink>
      <w:r>
        <w:t xml:space="preserve"> к настоящему Контракту (Договору)), являющейся неотъемлемой частью настоящего Контракта (Договора) </w:t>
      </w:r>
      <w:hyperlink w:anchor="P1360" w:history="1">
        <w:r>
          <w:rPr>
            <w:color w:val="0000FF"/>
          </w:rPr>
          <w:t>&lt;14&gt;</w:t>
        </w:r>
      </w:hyperlink>
      <w:r>
        <w:t>.</w:t>
      </w:r>
    </w:p>
    <w:p w:rsidR="002973DC" w:rsidRDefault="002973DC" w:rsidP="002973DC">
      <w:pPr>
        <w:pStyle w:val="ConsPlusNormal"/>
        <w:jc w:val="both"/>
      </w:pPr>
    </w:p>
    <w:p w:rsidR="002973DC" w:rsidRDefault="002973DC" w:rsidP="002973DC">
      <w:pPr>
        <w:pStyle w:val="ConsPlusNormal"/>
        <w:jc w:val="center"/>
        <w:outlineLvl w:val="1"/>
      </w:pPr>
      <w:r>
        <w:t>II. Цена Контракта (Договора) и порядок расчетов</w:t>
      </w:r>
    </w:p>
    <w:p w:rsidR="002973DC" w:rsidRDefault="002973DC" w:rsidP="002973DC">
      <w:pPr>
        <w:pStyle w:val="ConsPlusNormal"/>
        <w:jc w:val="both"/>
      </w:pPr>
    </w:p>
    <w:p w:rsidR="002973DC" w:rsidRDefault="002973DC" w:rsidP="002973DC">
      <w:pPr>
        <w:pStyle w:val="ConsPlusNormal"/>
        <w:ind w:firstLine="540"/>
        <w:jc w:val="both"/>
      </w:pPr>
      <w:r>
        <w:t xml:space="preserve">2.1. Цена Контракта (Договора) составляет __________ (указать сумму прописью) рублей __ копеек, в том числе НДС </w:t>
      </w:r>
      <w:hyperlink w:anchor="P1361" w:history="1">
        <w:r>
          <w:rPr>
            <w:color w:val="0000FF"/>
          </w:rPr>
          <w:t>&lt;15&gt;</w:t>
        </w:r>
      </w:hyperlink>
      <w:r>
        <w:t xml:space="preserve"> - (__%) _______________ (указать сумму прописью) рублей __ копеек.</w:t>
      </w:r>
    </w:p>
    <w:p w:rsidR="002973DC" w:rsidRDefault="002973DC" w:rsidP="002973DC">
      <w:pPr>
        <w:pStyle w:val="ConsPlusNormal"/>
        <w:ind w:firstLine="540"/>
        <w:jc w:val="both"/>
      </w:pPr>
      <w:r>
        <w:t xml:space="preserve">2.2. </w:t>
      </w:r>
      <w:proofErr w:type="gramStart"/>
      <w:r>
        <w:t>Цена Контракта (Договора)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(Договора).</w:t>
      </w:r>
      <w:proofErr w:type="gramEnd"/>
    </w:p>
    <w:p w:rsidR="002973DC" w:rsidRDefault="002973DC" w:rsidP="002973DC">
      <w:pPr>
        <w:pStyle w:val="ConsPlusNormal"/>
        <w:ind w:firstLine="540"/>
        <w:jc w:val="both"/>
      </w:pPr>
      <w:r>
        <w:t xml:space="preserve">Цена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N 27, ст. 3480; N 52, ст. 6961; 2014, N 23, ст. 2925; N 30, ст. 4225; N 48, ст. 6637; N 49, ст. 6925; 2015, N 1, ст. 11, 51, 72; N 10, ст. 1393, 1418; N 14, ст. 2022; N 27, ст. 3979, 4001; N 29, ст. 4342, 4346, 4352, 4353, 4375;</w:t>
      </w:r>
      <w:proofErr w:type="gramEnd"/>
      <w:r>
        <w:t xml:space="preserve"> </w:t>
      </w:r>
      <w:proofErr w:type="gramStart"/>
      <w:r>
        <w:t>2016, N 1, ст. 10, 89; N 11, ст. 1493; N 15, ст. 2058, 2066; N 23, ст. 3291; N 26, ст. 3872, 3890; N 27, ст. 4199, 4247, 4253, 4254, 4298; 2017, N 1, ст. 15, 30, 41; N 9, ст. 1277; N 14, ст. 1995, 2004; N 18, ст. 2660) и настоящим Контрактом (Договором).</w:t>
      </w:r>
      <w:proofErr w:type="gramEnd"/>
    </w:p>
    <w:p w:rsidR="002973DC" w:rsidRDefault="002973DC" w:rsidP="002973DC">
      <w:pPr>
        <w:pStyle w:val="ConsPlusNormal"/>
        <w:ind w:firstLine="540"/>
        <w:jc w:val="both"/>
      </w:pPr>
      <w:r>
        <w:t xml:space="preserve">Цена Контракта (Договора) может быть снижена по соглашению Сторон без </w:t>
      </w:r>
      <w:proofErr w:type="gramStart"/>
      <w:r>
        <w:t>изменения</w:t>
      </w:r>
      <w:proofErr w:type="gramEnd"/>
      <w:r>
        <w:t xml:space="preserve"> предусмотренного Контрактом (Договором) количества и качества поставляемого Товара и иных условий Контракта (Договора) </w:t>
      </w:r>
      <w:hyperlink w:anchor="P1362" w:history="1">
        <w:r>
          <w:rPr>
            <w:color w:val="0000FF"/>
          </w:rPr>
          <w:t>&lt;16&gt;</w:t>
        </w:r>
      </w:hyperlink>
      <w:r>
        <w:t>.</w:t>
      </w:r>
    </w:p>
    <w:p w:rsidR="002973DC" w:rsidRDefault="002973DC" w:rsidP="002973DC">
      <w:pPr>
        <w:pStyle w:val="ConsPlusNormal"/>
        <w:ind w:firstLine="540"/>
        <w:jc w:val="both"/>
      </w:pPr>
      <w:r>
        <w:t xml:space="preserve">2.3. Источник финансирования Контракта (Договора) - ______________. </w:t>
      </w:r>
      <w:hyperlink w:anchor="P1363" w:history="1">
        <w:r>
          <w:rPr>
            <w:color w:val="0000FF"/>
          </w:rPr>
          <w:t>&lt;17&gt;</w:t>
        </w:r>
      </w:hyperlink>
    </w:p>
    <w:p w:rsidR="002973DC" w:rsidRDefault="002973DC" w:rsidP="002973DC">
      <w:pPr>
        <w:pStyle w:val="ConsPlusNormal"/>
        <w:ind w:firstLine="540"/>
        <w:jc w:val="both"/>
      </w:pPr>
      <w:r>
        <w:lastRenderedPageBreak/>
        <w:t xml:space="preserve">2.4. </w:t>
      </w:r>
      <w:hyperlink w:anchor="P1364" w:history="1">
        <w:r>
          <w:rPr>
            <w:color w:val="0000FF"/>
          </w:rPr>
          <w:t>&lt;18&gt;</w:t>
        </w:r>
      </w:hyperlink>
      <w:r>
        <w:t xml:space="preserve"> Оплата по Контракту (Договору) производится с авансовым платежом в размере ________ процентов цены Контракта (Договора) в пределах доведенных Заказчику в установленном порядке лимитов бюджетных обязательств (размер аванса устанавливается в соответствии с бюджетным законодательством Российской Федерации) </w:t>
      </w:r>
      <w:hyperlink w:anchor="P1365" w:history="1">
        <w:r>
          <w:rPr>
            <w:color w:val="0000FF"/>
          </w:rPr>
          <w:t>&lt;19&gt;</w:t>
        </w:r>
      </w:hyperlink>
      <w:r>
        <w:t>.</w:t>
      </w:r>
    </w:p>
    <w:p w:rsidR="002973DC" w:rsidRDefault="002973DC" w:rsidP="002973DC">
      <w:pPr>
        <w:pStyle w:val="ConsPlusNormal"/>
        <w:ind w:firstLine="540"/>
        <w:jc w:val="both"/>
      </w:pPr>
      <w:r>
        <w:t xml:space="preserve">Авансовый платеж по Контракту (Договору) выплачивается в течение ______ </w:t>
      </w:r>
      <w:hyperlink w:anchor="P1366" w:history="1">
        <w:r>
          <w:rPr>
            <w:color w:val="0000FF"/>
          </w:rPr>
          <w:t>&lt;20&gt;</w:t>
        </w:r>
      </w:hyperlink>
      <w:r>
        <w:t xml:space="preserve"> рабочих дней </w:t>
      </w:r>
      <w:proofErr w:type="gramStart"/>
      <w:r>
        <w:t>с даты заключения</w:t>
      </w:r>
      <w:proofErr w:type="gramEnd"/>
      <w:r>
        <w:t xml:space="preserve"> Контракта (Договора).</w:t>
      </w:r>
    </w:p>
    <w:p w:rsidR="002973DC" w:rsidRDefault="002973DC" w:rsidP="002973DC">
      <w:pPr>
        <w:pStyle w:val="ConsPlusNormal"/>
        <w:ind w:firstLine="540"/>
        <w:jc w:val="both"/>
      </w:pPr>
      <w:r>
        <w:t>Авансовый платеж засчитывается при оплате принятого Заказчиком Товара в размере ___ процентов цены Контракта (Договора).</w:t>
      </w:r>
    </w:p>
    <w:p w:rsidR="002973DC" w:rsidRDefault="002973DC" w:rsidP="002973DC">
      <w:pPr>
        <w:pStyle w:val="ConsPlusNormal"/>
        <w:ind w:firstLine="540"/>
        <w:jc w:val="both"/>
      </w:pPr>
      <w:bookmarkStart w:id="2" w:name="P1126"/>
      <w:bookmarkEnd w:id="2"/>
      <w:r>
        <w:t xml:space="preserve">2.5. Расчеты между Заказчиком и Поставщиком производятся не позднее ___ рабочих дней со дня поставки Товара </w:t>
      </w:r>
      <w:hyperlink w:anchor="P1367" w:history="1">
        <w:r>
          <w:rPr>
            <w:color w:val="0000FF"/>
          </w:rPr>
          <w:t>&lt;21&gt;</w:t>
        </w:r>
      </w:hyperlink>
      <w:r>
        <w:t xml:space="preserve"> и подписания Заказчиком оформленных в соответствии с требованиями действующих нормативных документов и представленных Поставщиком счета/счета-фактуры и/или товарной (товарно-транспортной) накладной </w:t>
      </w:r>
      <w:hyperlink w:anchor="P1368" w:history="1">
        <w:r>
          <w:rPr>
            <w:color w:val="0000FF"/>
          </w:rPr>
          <w:t>&lt;22&gt;</w:t>
        </w:r>
      </w:hyperlink>
      <w:r>
        <w:t>.</w:t>
      </w:r>
    </w:p>
    <w:p w:rsidR="002973DC" w:rsidRDefault="002973DC" w:rsidP="002973DC">
      <w:pPr>
        <w:pStyle w:val="ConsPlusNormal"/>
        <w:ind w:firstLine="540"/>
        <w:jc w:val="both"/>
      </w:pPr>
      <w:r>
        <w:t>2.6. Оплата по Контракту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(Договоре). 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Поставщика, несет Поставщик.</w:t>
      </w:r>
    </w:p>
    <w:p w:rsidR="002973DC" w:rsidRDefault="002973DC" w:rsidP="002973DC">
      <w:pPr>
        <w:pStyle w:val="ConsPlusNormal"/>
        <w:jc w:val="both"/>
      </w:pPr>
    </w:p>
    <w:p w:rsidR="002973DC" w:rsidRDefault="002973DC" w:rsidP="002973DC">
      <w:pPr>
        <w:pStyle w:val="ConsPlusNormal"/>
        <w:jc w:val="center"/>
        <w:outlineLvl w:val="1"/>
      </w:pPr>
      <w:r>
        <w:t>III. Порядок, сроки и условия поставки и приемки Товара</w:t>
      </w:r>
    </w:p>
    <w:p w:rsidR="002973DC" w:rsidRDefault="002973DC" w:rsidP="002973DC">
      <w:pPr>
        <w:pStyle w:val="ConsPlusNormal"/>
        <w:jc w:val="both"/>
      </w:pPr>
    </w:p>
    <w:p w:rsidR="002973DC" w:rsidRDefault="002973DC" w:rsidP="002973DC">
      <w:pPr>
        <w:pStyle w:val="ConsPlusNormal"/>
        <w:ind w:firstLine="540"/>
        <w:jc w:val="both"/>
      </w:pPr>
      <w:r>
        <w:t>3.1. Поставщик самостоятельно доставляет Товар Заказчику по адресу: _____________________, в течение</w:t>
      </w:r>
      <w:proofErr w:type="gramStart"/>
      <w:r>
        <w:t xml:space="preserve"> ___ (__) </w:t>
      </w:r>
      <w:proofErr w:type="gramEnd"/>
      <w:r>
        <w:t xml:space="preserve">дней с момента заключения Контракта (Договора) </w:t>
      </w:r>
      <w:hyperlink w:anchor="P1369" w:history="1">
        <w:r>
          <w:rPr>
            <w:color w:val="0000FF"/>
          </w:rPr>
          <w:t>&lt;23&gt;</w:t>
        </w:r>
      </w:hyperlink>
      <w:r>
        <w:t>.</w:t>
      </w:r>
    </w:p>
    <w:p w:rsidR="002973DC" w:rsidRDefault="002973DC" w:rsidP="002973DC">
      <w:pPr>
        <w:pStyle w:val="ConsPlusNormal"/>
        <w:ind w:firstLine="540"/>
        <w:jc w:val="both"/>
      </w:pPr>
      <w: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2973DC" w:rsidRDefault="002973DC" w:rsidP="002973DC">
      <w:pPr>
        <w:pStyle w:val="ConsPlusNormal"/>
        <w:ind w:firstLine="540"/>
        <w:jc w:val="both"/>
      </w:pPr>
      <w: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2973DC" w:rsidRDefault="002973DC" w:rsidP="002973DC">
      <w:pPr>
        <w:pStyle w:val="ConsPlusNormal"/>
        <w:ind w:firstLine="540"/>
        <w:jc w:val="both"/>
      </w:pPr>
      <w:r>
        <w:t xml:space="preserve">3.4. Для проверки поставленного Товара в части его соответствия условиям Контракта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2973DC" w:rsidRDefault="002973DC" w:rsidP="002973DC">
      <w:pPr>
        <w:pStyle w:val="ConsPlusNormal"/>
        <w:ind w:firstLine="540"/>
        <w:jc w:val="both"/>
      </w:pPr>
      <w:bookmarkStart w:id="3" w:name="P1135"/>
      <w:bookmarkEnd w:id="3"/>
      <w:r>
        <w:t>3.5. При отсутствии у Заказчика претензий по количеству и качеству поставленного Товара Заказчик в течение</w:t>
      </w:r>
      <w:proofErr w:type="gramStart"/>
      <w:r>
        <w:t xml:space="preserve"> ________ (____) </w:t>
      </w:r>
      <w:proofErr w:type="gramEnd"/>
      <w:r>
        <w:t xml:space="preserve">дней подписывает товарную (товарно-транспортную) накладную и/или счет/счет-фактуру </w:t>
      </w:r>
      <w:hyperlink w:anchor="P1370" w:history="1">
        <w:r>
          <w:rPr>
            <w:color w:val="0000FF"/>
          </w:rPr>
          <w:t>&lt;24&gt;</w:t>
        </w:r>
      </w:hyperlink>
      <w:r>
        <w:t>. После этого Товар считается переданным Поставщиком Заказчику.</w:t>
      </w:r>
    </w:p>
    <w:p w:rsidR="002973DC" w:rsidRDefault="002973DC" w:rsidP="002973DC">
      <w:pPr>
        <w:pStyle w:val="ConsPlusNormal"/>
        <w:ind w:firstLine="540"/>
        <w:jc w:val="both"/>
      </w:pPr>
      <w:bookmarkStart w:id="4" w:name="P1136"/>
      <w:bookmarkEnd w:id="4"/>
      <w:r>
        <w:t xml:space="preserve">3.6. </w:t>
      </w:r>
      <w:proofErr w:type="gramStart"/>
      <w: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roofErr w:type="gramEnd"/>
    </w:p>
    <w:p w:rsidR="002973DC" w:rsidRDefault="002973DC" w:rsidP="002973DC">
      <w:pPr>
        <w:pStyle w:val="ConsPlusNormal"/>
        <w:ind w:firstLine="540"/>
        <w:jc w:val="both"/>
      </w:pPr>
      <w:r>
        <w:t>3.7. Поставщик обязан устранить недостатки или заменить Товар ненадлежащего качества в течение</w:t>
      </w:r>
      <w:proofErr w:type="gramStart"/>
      <w:r>
        <w:t xml:space="preserve"> ____ (__) </w:t>
      </w:r>
      <w:proofErr w:type="gramEnd"/>
      <w:r>
        <w:t xml:space="preserve">дней с момента получения акта, указанного в </w:t>
      </w:r>
      <w:hyperlink w:anchor="P1136" w:history="1">
        <w:r>
          <w:rPr>
            <w:color w:val="0000FF"/>
          </w:rPr>
          <w:t>пункте 3.6</w:t>
        </w:r>
      </w:hyperlink>
      <w:r>
        <w:t xml:space="preserve"> Контракта (Договора).</w:t>
      </w:r>
    </w:p>
    <w:p w:rsidR="002973DC" w:rsidRDefault="002973DC" w:rsidP="002973DC">
      <w:pPr>
        <w:pStyle w:val="ConsPlusNormal"/>
        <w:ind w:firstLine="540"/>
        <w:jc w:val="both"/>
      </w:pPr>
      <w:r>
        <w:t>Выявленные недостатки устраняются Поставщиком за его счет.</w:t>
      </w:r>
    </w:p>
    <w:p w:rsidR="002973DC" w:rsidRDefault="002973DC" w:rsidP="002973DC">
      <w:pPr>
        <w:pStyle w:val="ConsPlusNormal"/>
        <w:ind w:firstLine="540"/>
        <w:jc w:val="both"/>
      </w:pPr>
      <w: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w:t>
      </w:r>
      <w:r>
        <w:lastRenderedPageBreak/>
        <w:t>принятием Товара на ответственное хранение и (или) его возвратом (заменой), подлежат возмещению Поставщиком.</w:t>
      </w:r>
    </w:p>
    <w:p w:rsidR="002973DC" w:rsidRDefault="002973DC" w:rsidP="002973DC">
      <w:pPr>
        <w:pStyle w:val="ConsPlusNormal"/>
        <w:ind w:firstLine="540"/>
        <w:jc w:val="both"/>
      </w:pPr>
      <w:r>
        <w:t>3.9. Претензии по скрытым дефектам могут быть заявлены Заказчиком в течение всего срока годности (срока полезного использования) Товара.</w:t>
      </w:r>
    </w:p>
    <w:p w:rsidR="002973DC" w:rsidRDefault="002973DC" w:rsidP="002973DC">
      <w:pPr>
        <w:pStyle w:val="ConsPlusNormal"/>
        <w:ind w:firstLine="540"/>
        <w:jc w:val="both"/>
      </w:pPr>
      <w:r>
        <w:t xml:space="preserve">3.10.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1135" w:history="1">
        <w:r>
          <w:rPr>
            <w:color w:val="0000FF"/>
          </w:rPr>
          <w:t>пункте 3.5</w:t>
        </w:r>
      </w:hyperlink>
      <w:r>
        <w:t xml:space="preserve"> Контракта (Договора).</w:t>
      </w:r>
    </w:p>
    <w:p w:rsidR="002973DC" w:rsidRDefault="002973DC" w:rsidP="002973DC">
      <w:pPr>
        <w:pStyle w:val="ConsPlusNormal"/>
        <w:jc w:val="both"/>
      </w:pPr>
    </w:p>
    <w:p w:rsidR="002973DC" w:rsidRDefault="002973DC" w:rsidP="002973DC">
      <w:pPr>
        <w:pStyle w:val="ConsPlusNormal"/>
        <w:jc w:val="center"/>
        <w:outlineLvl w:val="1"/>
      </w:pPr>
      <w:r>
        <w:t>IV. Права и обязанности Сторон</w:t>
      </w:r>
    </w:p>
    <w:p w:rsidR="002973DC" w:rsidRDefault="002973DC" w:rsidP="002973DC">
      <w:pPr>
        <w:pStyle w:val="ConsPlusNormal"/>
        <w:jc w:val="both"/>
      </w:pPr>
    </w:p>
    <w:p w:rsidR="002973DC" w:rsidRDefault="002973DC" w:rsidP="002973DC">
      <w:pPr>
        <w:pStyle w:val="ConsPlusNormal"/>
        <w:ind w:firstLine="540"/>
        <w:jc w:val="both"/>
      </w:pPr>
      <w:r>
        <w:t>4.1. Поставщик обязан:</w:t>
      </w:r>
    </w:p>
    <w:p w:rsidR="002973DC" w:rsidRDefault="002973DC" w:rsidP="002973DC">
      <w:pPr>
        <w:pStyle w:val="ConsPlusNormal"/>
        <w:ind w:firstLine="540"/>
        <w:jc w:val="both"/>
      </w:pPr>
      <w:r>
        <w:t xml:space="preserve">4.1.1. поставить Товар в порядке, количестве, в срок и на условиях, предусмотренных Контрактом (Договором) и Спецификацией </w:t>
      </w:r>
      <w:hyperlink w:anchor="P1371" w:history="1">
        <w:r>
          <w:rPr>
            <w:color w:val="0000FF"/>
          </w:rPr>
          <w:t>&lt;25&gt;</w:t>
        </w:r>
      </w:hyperlink>
      <w:r>
        <w:t>;</w:t>
      </w:r>
    </w:p>
    <w:p w:rsidR="002973DC" w:rsidRDefault="002973DC" w:rsidP="002973DC">
      <w:pPr>
        <w:pStyle w:val="ConsPlusNormal"/>
        <w:ind w:firstLine="540"/>
        <w:jc w:val="both"/>
      </w:pPr>
      <w: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2973DC" w:rsidRDefault="002973DC" w:rsidP="002973DC">
      <w:pPr>
        <w:pStyle w:val="ConsPlusNormal"/>
        <w:ind w:firstLine="540"/>
        <w:jc w:val="both"/>
      </w:pPr>
      <w: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(Договором);</w:t>
      </w:r>
    </w:p>
    <w:p w:rsidR="002973DC" w:rsidRDefault="002973DC" w:rsidP="002973DC">
      <w:pPr>
        <w:pStyle w:val="ConsPlusNormal"/>
        <w:ind w:firstLine="540"/>
        <w:jc w:val="both"/>
      </w:pPr>
      <w:proofErr w:type="gramStart"/>
      <w:r>
        <w:t>4.1.4.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w:t>
      </w:r>
      <w:proofErr w:type="gramEnd"/>
      <w:r>
        <w:t>, либо с использованием иных сре</w:t>
      </w:r>
      <w:proofErr w:type="gramStart"/>
      <w:r>
        <w:t>дств св</w:t>
      </w:r>
      <w:proofErr w:type="gramEnd"/>
      <w:r>
        <w:t xml:space="preserve">язи и доставки, обеспечивающих фиксирование данного уведомления и получение Поставщиком подтверждения о его вручении Заказчику; </w:t>
      </w:r>
      <w:hyperlink w:anchor="P1372" w:history="1">
        <w:r>
          <w:rPr>
            <w:color w:val="0000FF"/>
          </w:rPr>
          <w:t>&lt;26&gt;</w:t>
        </w:r>
      </w:hyperlink>
    </w:p>
    <w:p w:rsidR="002973DC" w:rsidRDefault="002973DC" w:rsidP="002973DC">
      <w:pPr>
        <w:pStyle w:val="ConsPlusNormal"/>
        <w:ind w:firstLine="540"/>
        <w:jc w:val="both"/>
      </w:pPr>
      <w:bookmarkStart w:id="5" w:name="P1150"/>
      <w:bookmarkEnd w:id="5"/>
      <w:r>
        <w:t xml:space="preserve">4.1.5.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(Договора), не позднее 10 дней с момента заключения Поставщиком таких договоров; </w:t>
      </w:r>
      <w:hyperlink w:anchor="P1373" w:history="1">
        <w:r>
          <w:rPr>
            <w:color w:val="0000FF"/>
          </w:rPr>
          <w:t>&lt;27&gt;</w:t>
        </w:r>
      </w:hyperlink>
    </w:p>
    <w:p w:rsidR="002973DC" w:rsidRDefault="002973DC" w:rsidP="002973DC">
      <w:pPr>
        <w:pStyle w:val="ConsPlusNormal"/>
        <w:ind w:firstLine="540"/>
        <w:jc w:val="both"/>
      </w:pPr>
      <w:r>
        <w:t>4.1.6.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2973DC" w:rsidRDefault="002973DC" w:rsidP="002973DC">
      <w:pPr>
        <w:pStyle w:val="ConsPlusNormal"/>
        <w:ind w:firstLine="540"/>
        <w:jc w:val="both"/>
      </w:pPr>
      <w:bookmarkStart w:id="6" w:name="P1152"/>
      <w:bookmarkEnd w:id="6"/>
      <w:r>
        <w:t xml:space="preserve">4.1.7.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 (__) </w:t>
      </w:r>
      <w:hyperlink w:anchor="P1374" w:history="1">
        <w:r>
          <w:rPr>
            <w:color w:val="0000FF"/>
          </w:rPr>
          <w:t>&lt;27.1&gt;</w:t>
        </w:r>
      </w:hyperlink>
      <w:r>
        <w:t xml:space="preserve"> процентов от цены Контракта (Договора). </w:t>
      </w:r>
      <w:proofErr w:type="gramStart"/>
      <w:r>
        <w:t xml:space="preserve">За неисполнение или ненадлежащее исполнение указанного условия, в том числе за представление документов, указанных в </w:t>
      </w:r>
      <w:hyperlink w:anchor="P1153" w:history="1">
        <w:r>
          <w:rPr>
            <w:color w:val="0000FF"/>
          </w:rPr>
          <w:t>подпунктах 4.1.8</w:t>
        </w:r>
      </w:hyperlink>
      <w:r>
        <w:t xml:space="preserve"> - </w:t>
      </w:r>
      <w:hyperlink w:anchor="P1157" w:history="1">
        <w:r>
          <w:rPr>
            <w:color w:val="0000FF"/>
          </w:rPr>
          <w:t>4.1.10</w:t>
        </w:r>
      </w:hyperlink>
      <w:r>
        <w:t xml:space="preserve"> настоящего пункта, содержащих недостоверные сведения, либо их непредставление или представление таких документов с нарушением установленных сроков, за </w:t>
      </w:r>
      <w:proofErr w:type="spellStart"/>
      <w:r>
        <w:t>непривлечение</w:t>
      </w:r>
      <w:proofErr w:type="spellEnd"/>
      <w:r>
        <w:t xml:space="preserve"> соисполнителей в объеме, установленном в настоящем подпункте, Поставщик несет ответственность в соответствии с </w:t>
      </w:r>
      <w:hyperlink w:anchor="P1229" w:history="1">
        <w:r>
          <w:rPr>
            <w:color w:val="0000FF"/>
          </w:rPr>
          <w:t>пунктом 6.5</w:t>
        </w:r>
      </w:hyperlink>
      <w:r>
        <w:t xml:space="preserve"> настоящего Контракта (Договора);</w:t>
      </w:r>
      <w:proofErr w:type="gramEnd"/>
      <w:r>
        <w:t xml:space="preserve"> </w:t>
      </w:r>
      <w:hyperlink w:anchor="P1375" w:history="1">
        <w:r>
          <w:rPr>
            <w:color w:val="0000FF"/>
          </w:rPr>
          <w:t>&lt;28&gt;</w:t>
        </w:r>
      </w:hyperlink>
    </w:p>
    <w:p w:rsidR="002973DC" w:rsidRDefault="002973DC" w:rsidP="002973DC">
      <w:pPr>
        <w:pStyle w:val="ConsPlusNormal"/>
        <w:ind w:firstLine="540"/>
        <w:jc w:val="both"/>
      </w:pPr>
      <w:bookmarkStart w:id="7" w:name="P1153"/>
      <w:bookmarkEnd w:id="7"/>
      <w:r>
        <w:t>4.1.8.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2973DC" w:rsidRDefault="002973DC" w:rsidP="002973DC">
      <w:pPr>
        <w:pStyle w:val="ConsPlusNormal"/>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973DC" w:rsidRDefault="002973DC" w:rsidP="002973DC">
      <w:pPr>
        <w:pStyle w:val="ConsPlusNormal"/>
        <w:ind w:firstLine="540"/>
        <w:jc w:val="both"/>
      </w:pPr>
      <w:r>
        <w:t xml:space="preserve">копию договора (договоров), заключенного с соисполнителем, заверенную Поставщиком; </w:t>
      </w:r>
      <w:hyperlink w:anchor="P1376" w:history="1">
        <w:r>
          <w:rPr>
            <w:color w:val="0000FF"/>
          </w:rPr>
          <w:t>&lt;28.1&gt;</w:t>
        </w:r>
      </w:hyperlink>
    </w:p>
    <w:p w:rsidR="002973DC" w:rsidRDefault="002973DC" w:rsidP="002973DC">
      <w:pPr>
        <w:pStyle w:val="ConsPlusNormal"/>
        <w:ind w:firstLine="540"/>
        <w:jc w:val="both"/>
      </w:pPr>
      <w:proofErr w:type="gramStart"/>
      <w:r>
        <w:lastRenderedPageBreak/>
        <w:t xml:space="preserve">4.1.9.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153" w:history="1">
        <w:r>
          <w:rPr>
            <w:color w:val="0000FF"/>
          </w:rPr>
          <w:t>подпункте 4.1.8</w:t>
        </w:r>
      </w:hyperlink>
      <w:r>
        <w:t xml:space="preserve"> настоящего пункта, в течение 5 дней со дня заключения договора с новым соисполнителем;</w:t>
      </w:r>
      <w:proofErr w:type="gramEnd"/>
      <w:r>
        <w:t xml:space="preserve"> </w:t>
      </w:r>
      <w:hyperlink w:anchor="P1377" w:history="1">
        <w:r>
          <w:rPr>
            <w:color w:val="0000FF"/>
          </w:rPr>
          <w:t>&lt;28.2&gt;</w:t>
        </w:r>
      </w:hyperlink>
    </w:p>
    <w:p w:rsidR="002973DC" w:rsidRDefault="002973DC" w:rsidP="002973DC">
      <w:pPr>
        <w:pStyle w:val="ConsPlusNormal"/>
        <w:ind w:firstLine="540"/>
        <w:jc w:val="both"/>
      </w:pPr>
      <w:bookmarkStart w:id="8" w:name="P1157"/>
      <w:bookmarkEnd w:id="8"/>
      <w:r>
        <w:t>4.1.10. в течение 10 рабочих дней со дня оплаты Поставщиком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2973DC" w:rsidRDefault="002973DC" w:rsidP="002973DC">
      <w:pPr>
        <w:pStyle w:val="ConsPlusNormal"/>
        <w:ind w:firstLine="540"/>
        <w:jc w:val="both"/>
      </w:pPr>
      <w:r>
        <w:t>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2973DC" w:rsidRDefault="002973DC" w:rsidP="002973DC">
      <w:pPr>
        <w:pStyle w:val="ConsPlusNormal"/>
        <w:ind w:firstLine="540"/>
        <w:jc w:val="both"/>
      </w:pPr>
      <w:proofErr w:type="gramStart"/>
      <w:r>
        <w:t>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поставленных товаров,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w:t>
      </w:r>
      <w:proofErr w:type="gramEnd"/>
      <w:r>
        <w:t xml:space="preserve"> </w:t>
      </w:r>
      <w:hyperlink w:anchor="P1378" w:history="1">
        <w:r>
          <w:rPr>
            <w:color w:val="0000FF"/>
          </w:rPr>
          <w:t>&lt;28.3&gt;</w:t>
        </w:r>
      </w:hyperlink>
    </w:p>
    <w:p w:rsidR="002973DC" w:rsidRDefault="002973DC" w:rsidP="002973DC">
      <w:pPr>
        <w:pStyle w:val="ConsPlusNormal"/>
        <w:ind w:firstLine="540"/>
        <w:jc w:val="both"/>
      </w:pPr>
      <w:r>
        <w:t xml:space="preserve">4.1.11. оплачивать поставленные соисполнителем из числа субъектов малого предпринимательства, социально ориентированных некоммерческих организаций товары, отдельные этапы исполнения договора, заключенного с таким соисполнителем, в течение 30 дней </w:t>
      </w:r>
      <w:proofErr w:type="gramStart"/>
      <w:r>
        <w:t>с даты подписания</w:t>
      </w:r>
      <w:proofErr w:type="gramEnd"/>
      <w:r>
        <w:t xml:space="preserve"> Поставщиком документа о приемке товара, отдельных этапов исполнения договора. </w:t>
      </w:r>
      <w:hyperlink w:anchor="P1379" w:history="1">
        <w:r>
          <w:rPr>
            <w:color w:val="0000FF"/>
          </w:rPr>
          <w:t>&lt;28.4&gt;</w:t>
        </w:r>
      </w:hyperlink>
    </w:p>
    <w:p w:rsidR="002973DC" w:rsidRDefault="002973DC" w:rsidP="002973DC">
      <w:pPr>
        <w:pStyle w:val="ConsPlusNormal"/>
        <w:ind w:firstLine="540"/>
        <w:jc w:val="both"/>
      </w:pPr>
      <w:r>
        <w:t>4.2. Поставщик вправе:</w:t>
      </w:r>
    </w:p>
    <w:p w:rsidR="002973DC" w:rsidRDefault="002973DC" w:rsidP="002973DC">
      <w:pPr>
        <w:pStyle w:val="ConsPlusNormal"/>
        <w:ind w:firstLine="540"/>
        <w:jc w:val="both"/>
      </w:pPr>
      <w:r>
        <w:t>4.2.1. требовать от Заказчика произвести приемку Товара в порядке и в сроки, предусмотренные Контрактом (Договором);</w:t>
      </w:r>
    </w:p>
    <w:p w:rsidR="002973DC" w:rsidRDefault="002973DC" w:rsidP="002973DC">
      <w:pPr>
        <w:pStyle w:val="ConsPlusNormal"/>
        <w:ind w:firstLine="540"/>
        <w:jc w:val="both"/>
      </w:pPr>
      <w:r>
        <w:t>4.2.2. требовать своевременной оплаты на условиях, установленных Контрактом (Договором), надлежащим образом поставленного и принятого Заказчиком Товара;</w:t>
      </w:r>
    </w:p>
    <w:p w:rsidR="002973DC" w:rsidRDefault="002973DC" w:rsidP="002973DC">
      <w:pPr>
        <w:pStyle w:val="ConsPlusNormal"/>
        <w:ind w:firstLine="540"/>
        <w:jc w:val="both"/>
      </w:pPr>
      <w:bookmarkStart w:id="9" w:name="P1164"/>
      <w:bookmarkEnd w:id="9"/>
      <w:r>
        <w:t xml:space="preserve">4.2.3. принять решение об одностороннем отказе от исполнения Контракта (Договора) в соответствии с гражданским законодательством; </w:t>
      </w:r>
      <w:hyperlink w:anchor="P1380" w:history="1">
        <w:r>
          <w:rPr>
            <w:color w:val="0000FF"/>
          </w:rPr>
          <w:t>&lt;29&gt;</w:t>
        </w:r>
      </w:hyperlink>
    </w:p>
    <w:p w:rsidR="002973DC" w:rsidRDefault="002973DC" w:rsidP="002973DC">
      <w:pPr>
        <w:pStyle w:val="ConsPlusNormal"/>
        <w:ind w:firstLine="540"/>
        <w:jc w:val="both"/>
      </w:pPr>
      <w:r>
        <w:t xml:space="preserve">4.2.4. требовать возмещения убытков, уплаты неустоек (штрафов, пеней) в соответствии с </w:t>
      </w:r>
      <w:hyperlink w:anchor="P1199" w:history="1">
        <w:r>
          <w:rPr>
            <w:color w:val="0000FF"/>
          </w:rPr>
          <w:t>разделом VI</w:t>
        </w:r>
      </w:hyperlink>
      <w:r>
        <w:t xml:space="preserve"> Контракта (Договора);</w:t>
      </w:r>
    </w:p>
    <w:p w:rsidR="002973DC" w:rsidRDefault="002973DC" w:rsidP="002973DC">
      <w:pPr>
        <w:pStyle w:val="ConsPlusNormal"/>
        <w:ind w:firstLine="540"/>
        <w:jc w:val="both"/>
      </w:pPr>
      <w:r>
        <w:t xml:space="preserve">4.2.5.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w:t>
      </w:r>
      <w:hyperlink w:anchor="P1381" w:history="1">
        <w:r>
          <w:rPr>
            <w:color w:val="0000FF"/>
          </w:rPr>
          <w:t>&lt;29.1&gt;</w:t>
        </w:r>
      </w:hyperlink>
    </w:p>
    <w:p w:rsidR="002973DC" w:rsidRDefault="002973DC" w:rsidP="002973DC">
      <w:pPr>
        <w:pStyle w:val="ConsPlusNormal"/>
        <w:ind w:firstLine="540"/>
        <w:jc w:val="both"/>
      </w:pPr>
      <w:r>
        <w:t>4.3. Заказчик обязуется:</w:t>
      </w:r>
    </w:p>
    <w:p w:rsidR="002973DC" w:rsidRDefault="002973DC" w:rsidP="002973DC">
      <w:pPr>
        <w:pStyle w:val="ConsPlusNormal"/>
        <w:ind w:firstLine="540"/>
        <w:jc w:val="both"/>
      </w:pPr>
      <w:r>
        <w:t xml:space="preserve">4.3.1. обеспечить своевременную приемку и оплату поставленного Товара надлежащего качества в </w:t>
      </w:r>
      <w:proofErr w:type="gramStart"/>
      <w:r>
        <w:t>порядке</w:t>
      </w:r>
      <w:proofErr w:type="gramEnd"/>
      <w:r>
        <w:t xml:space="preserve"> и сроки, предусмотренные Контрактом (Договором);</w:t>
      </w:r>
    </w:p>
    <w:p w:rsidR="002973DC" w:rsidRDefault="002973DC" w:rsidP="002973DC">
      <w:pPr>
        <w:pStyle w:val="ConsPlusNormal"/>
        <w:ind w:firstLine="540"/>
        <w:jc w:val="both"/>
      </w:pPr>
      <w:r>
        <w:t xml:space="preserve">4.3.2. принять решение об одностороннем отказе от исполнения Контракта (Договора) в случае, если в ходе исполнения Контракта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hyperlink w:anchor="P1382" w:history="1">
        <w:r>
          <w:rPr>
            <w:color w:val="0000FF"/>
          </w:rPr>
          <w:t>&lt;30&gt;</w:t>
        </w:r>
      </w:hyperlink>
    </w:p>
    <w:p w:rsidR="002973DC" w:rsidRDefault="002973DC" w:rsidP="002973DC">
      <w:pPr>
        <w:pStyle w:val="ConsPlusNormal"/>
        <w:ind w:firstLine="540"/>
        <w:jc w:val="both"/>
      </w:pPr>
      <w:proofErr w:type="gramStart"/>
      <w:r>
        <w:t>4.3.3. в случае принятия решения об одностороннем отказе от исполнения Контракта (Договора)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(Договоре), а также телеграммой либо посредством факсимильной связи, либо по адресу электронной почты, либо</w:t>
      </w:r>
      <w:proofErr w:type="gramEnd"/>
      <w:r>
        <w:t xml:space="preserve"> с использованием иных сре</w:t>
      </w:r>
      <w:proofErr w:type="gramStart"/>
      <w:r>
        <w:t>дств св</w:t>
      </w:r>
      <w:proofErr w:type="gramEnd"/>
      <w:r>
        <w:t xml:space="preserve">язи и доставки, обеспечивающих фиксирование данного уведомления и получение Заказчиком подтверждения о его вручении Поставщику; </w:t>
      </w:r>
      <w:hyperlink w:anchor="P1383" w:history="1">
        <w:r>
          <w:rPr>
            <w:color w:val="0000FF"/>
          </w:rPr>
          <w:t>&lt;31&gt;</w:t>
        </w:r>
      </w:hyperlink>
    </w:p>
    <w:p w:rsidR="002973DC" w:rsidRDefault="002973DC" w:rsidP="002973DC">
      <w:pPr>
        <w:pStyle w:val="ConsPlusNormal"/>
        <w:ind w:firstLine="540"/>
        <w:jc w:val="both"/>
      </w:pPr>
      <w:r>
        <w:t xml:space="preserve">4.3.4. требовать уплаты неустоек (штрафов, пеней) в соответствии с </w:t>
      </w:r>
      <w:hyperlink w:anchor="P1199" w:history="1">
        <w:r>
          <w:rPr>
            <w:color w:val="0000FF"/>
          </w:rPr>
          <w:t>разделом VI</w:t>
        </w:r>
      </w:hyperlink>
      <w:r>
        <w:t xml:space="preserve"> Контракта (Договора);</w:t>
      </w:r>
    </w:p>
    <w:p w:rsidR="002973DC" w:rsidRDefault="002973DC" w:rsidP="002973DC">
      <w:pPr>
        <w:pStyle w:val="ConsPlusNormal"/>
        <w:ind w:firstLine="540"/>
        <w:jc w:val="both"/>
      </w:pPr>
      <w:r>
        <w:t xml:space="preserve">4.3.5. провести экспертизу поставленного Товара для проверки его соответствия условиям </w:t>
      </w:r>
      <w:r>
        <w:lastRenderedPageBreak/>
        <w:t xml:space="preserve">Контракта (Договора) в соответствии с Федеральным </w:t>
      </w:r>
      <w:hyperlink r:id="rId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2973DC" w:rsidRDefault="002973DC" w:rsidP="002973DC">
      <w:pPr>
        <w:pStyle w:val="ConsPlusNormal"/>
        <w:ind w:firstLine="540"/>
        <w:jc w:val="both"/>
      </w:pPr>
      <w:r>
        <w:t>4.4. Заказчик вправе:</w:t>
      </w:r>
    </w:p>
    <w:p w:rsidR="002973DC" w:rsidRDefault="002973DC" w:rsidP="002973DC">
      <w:pPr>
        <w:pStyle w:val="ConsPlusNormal"/>
        <w:ind w:firstLine="540"/>
        <w:jc w:val="both"/>
      </w:pPr>
      <w:r>
        <w:t>4.4.1. требовать от Поставщика надлежащего исполнения обязательств по Контракту (Договору);</w:t>
      </w:r>
    </w:p>
    <w:p w:rsidR="002973DC" w:rsidRDefault="002973DC" w:rsidP="002973DC">
      <w:pPr>
        <w:pStyle w:val="ConsPlusNormal"/>
        <w:ind w:firstLine="540"/>
        <w:jc w:val="both"/>
      </w:pPr>
      <w:r>
        <w:t>4.4.2. требовать от Поставщика своевременного устранения недостатков, выявленных как в ходе приемки, так и в течение гарантийного периода;</w:t>
      </w:r>
    </w:p>
    <w:p w:rsidR="002973DC" w:rsidRDefault="002973DC" w:rsidP="002973DC">
      <w:pPr>
        <w:pStyle w:val="ConsPlusNormal"/>
        <w:ind w:firstLine="540"/>
        <w:jc w:val="both"/>
      </w:pPr>
      <w:r>
        <w:t>4.4.3. проверять ход и качество выполнения Поставщиком условий настоящего Контракта (Договора);</w:t>
      </w:r>
    </w:p>
    <w:p w:rsidR="002973DC" w:rsidRDefault="002973DC" w:rsidP="002973DC">
      <w:pPr>
        <w:pStyle w:val="ConsPlusNormal"/>
        <w:ind w:firstLine="540"/>
        <w:jc w:val="both"/>
      </w:pPr>
      <w:r>
        <w:t xml:space="preserve">4.4.4. требовать возмещения убытков в соответствии с </w:t>
      </w:r>
      <w:hyperlink w:anchor="P1199" w:history="1">
        <w:r>
          <w:rPr>
            <w:color w:val="0000FF"/>
          </w:rPr>
          <w:t>разделом VI</w:t>
        </w:r>
      </w:hyperlink>
      <w:r>
        <w:t xml:space="preserve"> Контракта (Договора), причиненных по вине Поставщика;</w:t>
      </w:r>
    </w:p>
    <w:p w:rsidR="002973DC" w:rsidRDefault="002973DC" w:rsidP="002973DC">
      <w:pPr>
        <w:pStyle w:val="ConsPlusNormal"/>
        <w:ind w:firstLine="540"/>
        <w:jc w:val="both"/>
      </w:pPr>
      <w:proofErr w:type="gramStart"/>
      <w:r>
        <w:t xml:space="preserve">4.4.5. предложить увеличить или уменьшить в процессе исполнения настоящего Контракта (Договора) количество Товара, предусмотренного Контрактом (Договором), не более чем на десять процентов в порядке и на условиях, установленных Федеральным </w:t>
      </w:r>
      <w:hyperlink r:id="rId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r>
        <w:t xml:space="preserve"> </w:t>
      </w:r>
      <w:hyperlink w:anchor="P1384" w:history="1">
        <w:r>
          <w:rPr>
            <w:color w:val="0000FF"/>
          </w:rPr>
          <w:t>&lt;32&gt;</w:t>
        </w:r>
      </w:hyperlink>
    </w:p>
    <w:p w:rsidR="002973DC" w:rsidRDefault="002973DC" w:rsidP="002973DC">
      <w:pPr>
        <w:pStyle w:val="ConsPlusNormal"/>
        <w:ind w:firstLine="540"/>
        <w:jc w:val="both"/>
      </w:pPr>
      <w:r>
        <w:t>4.4.6. отказаться от приемки и оплаты Товара, не соответствующего условиям Контракта (Договора);</w:t>
      </w:r>
    </w:p>
    <w:p w:rsidR="002973DC" w:rsidRDefault="002973DC" w:rsidP="002973DC">
      <w:pPr>
        <w:pStyle w:val="ConsPlusNormal"/>
        <w:ind w:firstLine="540"/>
        <w:jc w:val="both"/>
      </w:pPr>
      <w:bookmarkStart w:id="10" w:name="P1180"/>
      <w:bookmarkEnd w:id="10"/>
      <w:r>
        <w:t xml:space="preserve">4.4.7. принять решение об одностороннем отказе от исполнения Контракта (Договора) в соответствии с гражданским законодательством; </w:t>
      </w:r>
      <w:hyperlink w:anchor="P1385" w:history="1">
        <w:r>
          <w:rPr>
            <w:color w:val="0000FF"/>
          </w:rPr>
          <w:t>&lt;33&gt;</w:t>
        </w:r>
      </w:hyperlink>
    </w:p>
    <w:p w:rsidR="002973DC" w:rsidRDefault="002973DC" w:rsidP="002973DC">
      <w:pPr>
        <w:pStyle w:val="ConsPlusNormal"/>
        <w:ind w:firstLine="540"/>
        <w:jc w:val="both"/>
      </w:pPr>
      <w:proofErr w:type="gramStart"/>
      <w:r>
        <w:t xml:space="preserve">4.4.8. до принятия решения об одностороннем отказе от исполнения Контракта (Договора) провести экспертизу поставленного Товара с привлечением экспертов, экспертных организаций, выбор которых осуществляется в соответствии с Федеральным </w:t>
      </w:r>
      <w:hyperlink r:id="rId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1386" w:history="1">
        <w:r>
          <w:rPr>
            <w:color w:val="0000FF"/>
          </w:rPr>
          <w:t>&lt;34&gt;</w:t>
        </w:r>
      </w:hyperlink>
      <w:proofErr w:type="gramEnd"/>
    </w:p>
    <w:p w:rsidR="002973DC" w:rsidRDefault="002973DC" w:rsidP="002973DC">
      <w:pPr>
        <w:pStyle w:val="ConsPlusNormal"/>
        <w:jc w:val="both"/>
      </w:pPr>
    </w:p>
    <w:p w:rsidR="002973DC" w:rsidRDefault="002973DC" w:rsidP="002973DC">
      <w:pPr>
        <w:pStyle w:val="ConsPlusNormal"/>
        <w:jc w:val="center"/>
        <w:outlineLvl w:val="1"/>
      </w:pPr>
      <w:r>
        <w:t xml:space="preserve">V. Качество Товара и гарантийные обязательства </w:t>
      </w:r>
      <w:hyperlink w:anchor="P1387" w:history="1">
        <w:r>
          <w:rPr>
            <w:color w:val="0000FF"/>
          </w:rPr>
          <w:t>&lt;35&gt;</w:t>
        </w:r>
      </w:hyperlink>
    </w:p>
    <w:p w:rsidR="002973DC" w:rsidRDefault="002973DC" w:rsidP="002973DC">
      <w:pPr>
        <w:pStyle w:val="ConsPlusNormal"/>
        <w:jc w:val="both"/>
      </w:pPr>
    </w:p>
    <w:p w:rsidR="002973DC" w:rsidRDefault="002973DC" w:rsidP="002973DC">
      <w:pPr>
        <w:pStyle w:val="ConsPlusNormal"/>
        <w:ind w:firstLine="540"/>
        <w:jc w:val="both"/>
      </w:pPr>
      <w:r>
        <w:t xml:space="preserve">5.1. Поставщик гарантирует, что поставляемый Товар является новым (товаром, который не был в употреблении, в ремонте, в том </w:t>
      </w:r>
      <w:proofErr w:type="gramStart"/>
      <w:r>
        <w:t>числе</w:t>
      </w:r>
      <w:proofErr w:type="gramEnd"/>
      <w:r>
        <w:t xml:space="preserve"> который не был восстановлен, у которого не была осуществлена замена составных частей, не были восстановлены потребительские свойства) </w:t>
      </w:r>
      <w:hyperlink w:anchor="P1388" w:history="1">
        <w:r>
          <w:rPr>
            <w:color w:val="0000FF"/>
          </w:rPr>
          <w:t>&lt;36&gt;</w:t>
        </w:r>
      </w:hyperlink>
      <w:r>
        <w:t xml:space="preserve"> и соответствует требованиям, установленным Контрактом (Договором).</w:t>
      </w:r>
    </w:p>
    <w:p w:rsidR="002973DC" w:rsidRDefault="002973DC" w:rsidP="002973DC">
      <w:pPr>
        <w:pStyle w:val="ConsPlusNormal"/>
        <w:ind w:firstLine="540"/>
        <w:jc w:val="both"/>
      </w:pPr>
      <w:r>
        <w:t>На Товаре не должно быть механических повреждений.</w:t>
      </w:r>
    </w:p>
    <w:p w:rsidR="002973DC" w:rsidRDefault="002973DC" w:rsidP="002973DC">
      <w:pPr>
        <w:pStyle w:val="ConsPlusNormal"/>
        <w:ind w:firstLine="540"/>
        <w:jc w:val="both"/>
      </w:pPr>
      <w: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2973DC" w:rsidRDefault="002973DC" w:rsidP="002973DC">
      <w:pPr>
        <w:pStyle w:val="ConsPlusNormal"/>
        <w:ind w:firstLine="540"/>
        <w:jc w:val="both"/>
      </w:pPr>
      <w:r>
        <w:t xml:space="preserve">Поставляемый Товар должен соответствовать действующим в Российской Федерации стандартам </w:t>
      </w:r>
      <w:hyperlink w:anchor="P1389" w:history="1">
        <w:r>
          <w:rPr>
            <w:color w:val="0000FF"/>
          </w:rPr>
          <w:t>&lt;37&gt;</w:t>
        </w:r>
      </w:hyperlink>
      <w:r>
        <w:t>, техническим регламентам, санитарным и фитосанитарным нормам.</w:t>
      </w:r>
    </w:p>
    <w:p w:rsidR="002973DC" w:rsidRDefault="002973DC" w:rsidP="002973DC">
      <w:pPr>
        <w:pStyle w:val="ConsPlusNormal"/>
        <w:ind w:firstLine="540"/>
        <w:jc w:val="both"/>
      </w:pPr>
      <w:r>
        <w:t>5.3. Товар должен быть упакован и замаркирован в соответствии с действующими стандартами.</w:t>
      </w:r>
    </w:p>
    <w:p w:rsidR="002973DC" w:rsidRDefault="002973DC" w:rsidP="002973DC">
      <w:pPr>
        <w:pStyle w:val="ConsPlusNormal"/>
        <w:ind w:firstLine="540"/>
        <w:jc w:val="both"/>
      </w:pPr>
      <w: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w:t>
      </w:r>
    </w:p>
    <w:p w:rsidR="002973DC" w:rsidRDefault="002973DC" w:rsidP="002973DC">
      <w:pPr>
        <w:pStyle w:val="ConsPlusNormal"/>
        <w:ind w:firstLine="540"/>
        <w:jc w:val="both"/>
      </w:pPr>
      <w:bookmarkStart w:id="11" w:name="P1191"/>
      <w:bookmarkEnd w:id="11"/>
      <w:r>
        <w:t>5.4. Гарантийный срок эксплуатации Товара, установленный Поставщиком на Товар, составляет</w:t>
      </w:r>
      <w:proofErr w:type="gramStart"/>
      <w:r>
        <w:t xml:space="preserve"> _______ (__) </w:t>
      </w:r>
      <w:proofErr w:type="gramEnd"/>
      <w:r>
        <w:t xml:space="preserve">месяцев и исчисляется с момента подписания Сторонами документов, указанных в </w:t>
      </w:r>
      <w:hyperlink w:anchor="P1135" w:history="1">
        <w:r>
          <w:rPr>
            <w:color w:val="0000FF"/>
          </w:rPr>
          <w:t>пункте 3.5</w:t>
        </w:r>
      </w:hyperlink>
      <w:r>
        <w:t xml:space="preserve"> Контракта (Договора).</w:t>
      </w:r>
    </w:p>
    <w:p w:rsidR="002973DC" w:rsidRDefault="002973DC" w:rsidP="002973DC">
      <w:pPr>
        <w:pStyle w:val="ConsPlusNormal"/>
        <w:ind w:firstLine="540"/>
        <w:jc w:val="both"/>
      </w:pPr>
      <w:r>
        <w:t>Поставщик предоставляет гарантию производителя Товара со сроком действия</w:t>
      </w:r>
      <w:proofErr w:type="gramStart"/>
      <w:r>
        <w:t xml:space="preserve"> _________ (__) </w:t>
      </w:r>
      <w:proofErr w:type="gramEnd"/>
      <w:r>
        <w:t>месяцев. 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rsidR="002973DC" w:rsidRDefault="002973DC" w:rsidP="002973DC">
      <w:pPr>
        <w:pStyle w:val="ConsPlusNormal"/>
        <w:ind w:firstLine="540"/>
        <w:jc w:val="both"/>
      </w:pPr>
      <w:r>
        <w:t xml:space="preserve">Гарантийный срок на Товар должен соответствовать гарантийным требованиям, предъявляемым </w:t>
      </w:r>
      <w:proofErr w:type="gramStart"/>
      <w:r>
        <w:t>к</w:t>
      </w:r>
      <w:proofErr w:type="gramEnd"/>
      <w:r>
        <w:t xml:space="preserve"> </w:t>
      </w:r>
      <w:proofErr w:type="gramStart"/>
      <w:r>
        <w:t>такого</w:t>
      </w:r>
      <w:proofErr w:type="gramEnd"/>
      <w:r>
        <w:t xml:space="preserve"> вида товарам, и должен подтверждаться документами от производителя (Поставщика).</w:t>
      </w:r>
    </w:p>
    <w:p w:rsidR="002973DC" w:rsidRDefault="002973DC" w:rsidP="002973DC">
      <w:pPr>
        <w:pStyle w:val="ConsPlusNormal"/>
        <w:ind w:firstLine="540"/>
        <w:jc w:val="both"/>
      </w:pPr>
      <w:r>
        <w:lastRenderedPageBreak/>
        <w:t>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rsidR="002973DC" w:rsidRDefault="002973DC" w:rsidP="002973DC">
      <w:pPr>
        <w:pStyle w:val="ConsPlusNormal"/>
        <w:ind w:firstLine="540"/>
        <w:jc w:val="both"/>
      </w:pPr>
      <w:bookmarkStart w:id="12" w:name="P1195"/>
      <w:bookmarkEnd w:id="12"/>
      <w:r>
        <w:t>5.5.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________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2973DC" w:rsidRDefault="002973DC" w:rsidP="002973DC">
      <w:pPr>
        <w:pStyle w:val="ConsPlusNormal"/>
        <w:ind w:firstLine="540"/>
        <w:jc w:val="both"/>
      </w:pPr>
      <w:r>
        <w:t xml:space="preserve">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w:t>
      </w:r>
      <w:hyperlink w:anchor="P1191" w:history="1">
        <w:r>
          <w:rPr>
            <w:color w:val="0000FF"/>
          </w:rPr>
          <w:t>пункте 5.4</w:t>
        </w:r>
      </w:hyperlink>
      <w:r>
        <w:t xml:space="preserve"> Контракта (Договора).</w:t>
      </w:r>
    </w:p>
    <w:p w:rsidR="002973DC" w:rsidRDefault="002973DC" w:rsidP="002973DC">
      <w:pPr>
        <w:pStyle w:val="ConsPlusNormal"/>
        <w:ind w:firstLine="540"/>
        <w:jc w:val="both"/>
      </w:pPr>
      <w:r>
        <w:t>Все сопутствующие гарантийному обслуживанию мероприятия (доставка, погрузка, разгрузка) осуществляются силами и за счет Поставщика.</w:t>
      </w:r>
    </w:p>
    <w:p w:rsidR="002973DC" w:rsidRDefault="002973DC" w:rsidP="002973DC">
      <w:pPr>
        <w:pStyle w:val="ConsPlusNormal"/>
        <w:jc w:val="both"/>
      </w:pPr>
    </w:p>
    <w:p w:rsidR="002973DC" w:rsidRDefault="002973DC" w:rsidP="002973DC">
      <w:pPr>
        <w:pStyle w:val="ConsPlusNormal"/>
        <w:jc w:val="center"/>
        <w:outlineLvl w:val="1"/>
      </w:pPr>
      <w:bookmarkStart w:id="13" w:name="P1199"/>
      <w:bookmarkEnd w:id="13"/>
      <w:r>
        <w:t>VI. Ответственность Сторон</w:t>
      </w:r>
    </w:p>
    <w:p w:rsidR="002973DC" w:rsidRDefault="002973DC" w:rsidP="002973DC">
      <w:pPr>
        <w:pStyle w:val="ConsPlusNormal"/>
        <w:jc w:val="both"/>
      </w:pPr>
    </w:p>
    <w:p w:rsidR="002973DC" w:rsidRDefault="002973DC" w:rsidP="002973DC">
      <w:pPr>
        <w:pStyle w:val="ConsPlusNormal"/>
        <w:ind w:firstLine="540"/>
        <w:jc w:val="both"/>
      </w:pPr>
      <w:r>
        <w:t>6.1. За неисполнение или ненадлежащее исполнение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2973DC" w:rsidRDefault="002973DC" w:rsidP="002973DC">
      <w:pPr>
        <w:pStyle w:val="ConsPlusNormal"/>
        <w:ind w:firstLine="540"/>
        <w:jc w:val="both"/>
      </w:pPr>
      <w:r>
        <w:t>6.2. В случае неисполнения Поставщиком условий Контракта (Договора) Заказчик вправе обратиться в суд с требованием о расторжении Контракта (Договора).</w:t>
      </w:r>
    </w:p>
    <w:p w:rsidR="002973DC" w:rsidRDefault="002973DC" w:rsidP="002973DC">
      <w:pPr>
        <w:pStyle w:val="ConsPlusNormal"/>
        <w:ind w:firstLine="540"/>
        <w:jc w:val="both"/>
      </w:pPr>
      <w:r>
        <w:t>6.3. В случае полного (частичного) неисполнения условий Контракта (Договора) одной из Сторон эта Сторона обязана возместить другой Стороне причиненные убытки.</w:t>
      </w:r>
    </w:p>
    <w:p w:rsidR="002973DC" w:rsidRDefault="002973DC" w:rsidP="002973DC">
      <w:pPr>
        <w:pStyle w:val="ConsPlusNormal"/>
        <w:ind w:firstLine="540"/>
        <w:jc w:val="both"/>
      </w:pPr>
      <w:r>
        <w:t>6.4. В случае просрочки исполнения Поставщиком обязательств, предусмотренных Контрактом (Договором), Поставщик уплачивает Заказчику пени. Пеня начисляется за каждый день просрочки исполнения Поставщиком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Поставщиком, и определяется по формуле:</w:t>
      </w:r>
    </w:p>
    <w:p w:rsidR="002973DC" w:rsidRDefault="002973DC" w:rsidP="002973DC">
      <w:pPr>
        <w:pStyle w:val="ConsPlusNormal"/>
        <w:jc w:val="both"/>
      </w:pPr>
    </w:p>
    <w:p w:rsidR="002973DC" w:rsidRDefault="002973DC" w:rsidP="002973DC">
      <w:pPr>
        <w:pStyle w:val="ConsPlusNormal"/>
      </w:pPr>
      <w:r>
        <w:t xml:space="preserve">П = (Ц - В) </w:t>
      </w:r>
      <w:proofErr w:type="spellStart"/>
      <w:r>
        <w:t>x</w:t>
      </w:r>
      <w:proofErr w:type="spellEnd"/>
      <w:proofErr w:type="gramStart"/>
      <w:r>
        <w:t xml:space="preserve"> С</w:t>
      </w:r>
      <w:proofErr w:type="gramEnd"/>
      <w:r>
        <w:t>,</w:t>
      </w:r>
    </w:p>
    <w:p w:rsidR="002973DC" w:rsidRDefault="002973DC" w:rsidP="002973DC">
      <w:pPr>
        <w:pStyle w:val="ConsPlusNormal"/>
        <w:jc w:val="both"/>
      </w:pPr>
    </w:p>
    <w:p w:rsidR="002973DC" w:rsidRDefault="002973DC" w:rsidP="002973DC">
      <w:pPr>
        <w:pStyle w:val="ConsPlusNormal"/>
        <w:ind w:firstLine="540"/>
        <w:jc w:val="both"/>
      </w:pPr>
      <w:r>
        <w:t>где:</w:t>
      </w:r>
    </w:p>
    <w:p w:rsidR="002973DC" w:rsidRDefault="002973DC" w:rsidP="002973DC">
      <w:pPr>
        <w:pStyle w:val="ConsPlusNormal"/>
        <w:ind w:firstLine="540"/>
        <w:jc w:val="both"/>
      </w:pPr>
      <w:proofErr w:type="gramStart"/>
      <w:r>
        <w:t>Ц</w:t>
      </w:r>
      <w:proofErr w:type="gramEnd"/>
      <w:r>
        <w:t xml:space="preserve"> - цена Контракта (Договора);</w:t>
      </w:r>
    </w:p>
    <w:p w:rsidR="002973DC" w:rsidRDefault="002973DC" w:rsidP="002973DC">
      <w:pPr>
        <w:pStyle w:val="ConsPlusNormal"/>
        <w:ind w:firstLine="540"/>
        <w:jc w:val="both"/>
      </w:pPr>
      <w:proofErr w:type="gramStart"/>
      <w:r>
        <w:t>В - стоимость фактически исполненного в установленный срок поставщиком обязательства по Контракту (Договору), определяемая на основании документа о приемке товаров, в том числе отдельных этапов исполнения Контракта (Договора);</w:t>
      </w:r>
      <w:proofErr w:type="gramEnd"/>
    </w:p>
    <w:p w:rsidR="002973DC" w:rsidRDefault="002973DC" w:rsidP="002973DC">
      <w:pPr>
        <w:pStyle w:val="ConsPlusNormal"/>
        <w:ind w:firstLine="540"/>
        <w:jc w:val="both"/>
      </w:pPr>
      <w:r>
        <w:t>С - размер ставки.</w:t>
      </w:r>
    </w:p>
    <w:p w:rsidR="002973DC" w:rsidRDefault="002973DC" w:rsidP="002973DC">
      <w:pPr>
        <w:pStyle w:val="ConsPlusNormal"/>
        <w:ind w:firstLine="540"/>
        <w:jc w:val="both"/>
      </w:pPr>
      <w:r>
        <w:t>Размер ставки определяется по формуле:</w:t>
      </w:r>
    </w:p>
    <w:p w:rsidR="002973DC" w:rsidRDefault="002973DC" w:rsidP="002973DC">
      <w:pPr>
        <w:pStyle w:val="ConsPlusNormal"/>
        <w:jc w:val="both"/>
      </w:pPr>
    </w:p>
    <w:p w:rsidR="002973DC" w:rsidRDefault="002973DC" w:rsidP="002973DC">
      <w:pPr>
        <w:pStyle w:val="ConsPlusNormal"/>
      </w:pPr>
      <w:r>
        <w:t>С = С</w:t>
      </w:r>
      <w:r>
        <w:rPr>
          <w:vertAlign w:val="subscript"/>
        </w:rPr>
        <w:t>ЦБ</w:t>
      </w:r>
      <w:r>
        <w:t xml:space="preserve"> </w:t>
      </w:r>
      <w:proofErr w:type="spellStart"/>
      <w:r>
        <w:t>x</w:t>
      </w:r>
      <w:proofErr w:type="spellEnd"/>
      <w:r>
        <w:t xml:space="preserve"> ДП,</w:t>
      </w:r>
    </w:p>
    <w:p w:rsidR="002973DC" w:rsidRDefault="002973DC" w:rsidP="002973DC">
      <w:pPr>
        <w:pStyle w:val="ConsPlusNormal"/>
        <w:jc w:val="both"/>
      </w:pPr>
    </w:p>
    <w:p w:rsidR="002973DC" w:rsidRDefault="002973DC" w:rsidP="002973DC">
      <w:pPr>
        <w:pStyle w:val="ConsPlusNormal"/>
        <w:ind w:firstLine="540"/>
        <w:jc w:val="both"/>
      </w:pPr>
      <w:r>
        <w:t>где:</w:t>
      </w:r>
    </w:p>
    <w:p w:rsidR="002973DC" w:rsidRDefault="002973DC" w:rsidP="002973DC">
      <w:pPr>
        <w:pStyle w:val="ConsPlusNormal"/>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t xml:space="preserve"> К</w:t>
      </w:r>
      <w:proofErr w:type="gramEnd"/>
      <w:r>
        <w:t>;</w:t>
      </w:r>
    </w:p>
    <w:p w:rsidR="002973DC" w:rsidRDefault="002973DC" w:rsidP="002973DC">
      <w:pPr>
        <w:pStyle w:val="ConsPlusNormal"/>
        <w:ind w:firstLine="540"/>
        <w:jc w:val="both"/>
      </w:pPr>
      <w:r>
        <w:t>ДП - количество дней просрочки.</w:t>
      </w:r>
    </w:p>
    <w:p w:rsidR="002973DC" w:rsidRDefault="002973DC" w:rsidP="002973DC">
      <w:pPr>
        <w:pStyle w:val="ConsPlusNormal"/>
        <w:ind w:firstLine="540"/>
        <w:jc w:val="both"/>
      </w:pPr>
      <w:r>
        <w:t>Коэффициент</w:t>
      </w:r>
      <w:proofErr w:type="gramStart"/>
      <w:r>
        <w:t xml:space="preserve"> К</w:t>
      </w:r>
      <w:proofErr w:type="gramEnd"/>
      <w:r>
        <w:t xml:space="preserve"> определяется по формуле:</w:t>
      </w:r>
    </w:p>
    <w:p w:rsidR="002973DC" w:rsidRDefault="002973DC" w:rsidP="002973DC">
      <w:pPr>
        <w:pStyle w:val="ConsPlusNormal"/>
        <w:jc w:val="both"/>
      </w:pPr>
    </w:p>
    <w:p w:rsidR="002973DC" w:rsidRDefault="002973DC" w:rsidP="002973DC">
      <w:pPr>
        <w:pStyle w:val="ConsPlusNormal"/>
      </w:pPr>
      <w:r>
        <w:rPr>
          <w:noProof/>
          <w:position w:val="-28"/>
        </w:rPr>
        <w:drawing>
          <wp:inline distT="0" distB="0" distL="0" distR="0">
            <wp:extent cx="1171575" cy="457200"/>
            <wp:effectExtent l="19050" t="0" r="9525" b="0"/>
            <wp:docPr id="2" name="Рисунок 2" descr="base_1_218047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18047_5"/>
                    <pic:cNvPicPr preferRelativeResize="0">
                      <a:picLocks noChangeArrowheads="1"/>
                    </pic:cNvPicPr>
                  </pic:nvPicPr>
                  <pic:blipFill>
                    <a:blip r:embed="rId9" cstate="print"/>
                    <a:srcRect/>
                    <a:stretch>
                      <a:fillRect/>
                    </a:stretch>
                  </pic:blipFill>
                  <pic:spPr bwMode="auto">
                    <a:xfrm>
                      <a:off x="0" y="0"/>
                      <a:ext cx="1171575" cy="457200"/>
                    </a:xfrm>
                    <a:prstGeom prst="rect">
                      <a:avLst/>
                    </a:prstGeom>
                    <a:noFill/>
                    <a:ln w="9525">
                      <a:noFill/>
                      <a:miter lim="800000"/>
                      <a:headEnd/>
                      <a:tailEnd/>
                    </a:ln>
                  </pic:spPr>
                </pic:pic>
              </a:graphicData>
            </a:graphic>
          </wp:inline>
        </w:drawing>
      </w:r>
      <w:r>
        <w:t>,</w:t>
      </w:r>
    </w:p>
    <w:p w:rsidR="002973DC" w:rsidRDefault="002973DC" w:rsidP="002973DC">
      <w:pPr>
        <w:pStyle w:val="ConsPlusNormal"/>
        <w:jc w:val="both"/>
      </w:pPr>
    </w:p>
    <w:p w:rsidR="002973DC" w:rsidRDefault="002973DC" w:rsidP="002973DC">
      <w:pPr>
        <w:pStyle w:val="ConsPlusNormal"/>
        <w:ind w:firstLine="540"/>
        <w:jc w:val="both"/>
      </w:pPr>
      <w:r>
        <w:t>где:</w:t>
      </w:r>
    </w:p>
    <w:p w:rsidR="002973DC" w:rsidRDefault="002973DC" w:rsidP="002973DC">
      <w:pPr>
        <w:pStyle w:val="ConsPlusNormal"/>
        <w:ind w:firstLine="540"/>
        <w:jc w:val="both"/>
      </w:pPr>
      <w:r>
        <w:t>ДП - количество дней просрочки;</w:t>
      </w:r>
    </w:p>
    <w:p w:rsidR="002973DC" w:rsidRDefault="002973DC" w:rsidP="002973DC">
      <w:pPr>
        <w:pStyle w:val="ConsPlusNormal"/>
        <w:ind w:firstLine="540"/>
        <w:jc w:val="both"/>
      </w:pPr>
      <w:r>
        <w:t>ДК - срок исполнения обязательства по Контракту (Договору) (количество дней).</w:t>
      </w:r>
    </w:p>
    <w:p w:rsidR="002973DC" w:rsidRDefault="002973DC" w:rsidP="002973DC">
      <w:pPr>
        <w:pStyle w:val="ConsPlusNormal"/>
        <w:ind w:firstLine="540"/>
        <w:jc w:val="both"/>
      </w:pPr>
      <w:r>
        <w:t>При</w:t>
      </w:r>
      <w:proofErr w:type="gramStart"/>
      <w:r>
        <w:t xml:space="preserve"> К</w:t>
      </w:r>
      <w:proofErr w:type="gramEnd"/>
      <w: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973DC" w:rsidRDefault="002973DC" w:rsidP="002973DC">
      <w:pPr>
        <w:pStyle w:val="ConsPlusNormal"/>
        <w:ind w:firstLine="540"/>
        <w:jc w:val="both"/>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973DC" w:rsidRDefault="002973DC" w:rsidP="002973DC">
      <w:pPr>
        <w:pStyle w:val="ConsPlusNormal"/>
        <w:ind w:firstLine="540"/>
        <w:jc w:val="both"/>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973DC" w:rsidRDefault="002973DC" w:rsidP="002973DC">
      <w:pPr>
        <w:pStyle w:val="ConsPlusNormal"/>
        <w:ind w:firstLine="540"/>
        <w:jc w:val="both"/>
      </w:pPr>
      <w:bookmarkStart w:id="14" w:name="P1229"/>
      <w:bookmarkEnd w:id="14"/>
      <w:r>
        <w:t xml:space="preserve">6.5. В случае неисполнения или ненадлежащего исполнения Поставщиком обязательств, предусмотренных Контрактом (Договором), за исключением просрочки исполнения Поставщиком обязательств, предусмотренных Контрактом (Договором), Поставщик уплачивает Заказчику штраф в размере ____ </w:t>
      </w:r>
      <w:hyperlink w:anchor="P1390" w:history="1">
        <w:r>
          <w:rPr>
            <w:color w:val="0000FF"/>
          </w:rPr>
          <w:t>&lt;38&gt;</w:t>
        </w:r>
      </w:hyperlink>
      <w:r>
        <w:t>, что составляет ___% от цены Контракта (Договора).</w:t>
      </w:r>
    </w:p>
    <w:p w:rsidR="002973DC" w:rsidRDefault="002973DC" w:rsidP="002973DC">
      <w:pPr>
        <w:pStyle w:val="ConsPlusNormal"/>
        <w:ind w:firstLine="540"/>
        <w:jc w:val="both"/>
      </w:pPr>
      <w:r>
        <w:t>6.6. В случае просрочки исполнения обязательств Заказчиком, предусмотренных Контрактом (Договором), Поставщик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2973DC" w:rsidRDefault="002973DC" w:rsidP="002973DC">
      <w:pPr>
        <w:pStyle w:val="ConsPlusNormal"/>
        <w:ind w:firstLine="540"/>
        <w:jc w:val="both"/>
      </w:pPr>
      <w:r>
        <w:t xml:space="preserve">6.7. В случае ненадлежащего исполнения Заказчиком обязательств, предусмотренных Контрактом (Договором), за исключением просрочки исполнения Заказчиком обязательств, предусмотренных Контрактом (Договором), Поставщик вправе потребовать уплату штрафа в размере ____ </w:t>
      </w:r>
      <w:hyperlink w:anchor="P1395" w:history="1">
        <w:r>
          <w:rPr>
            <w:color w:val="0000FF"/>
          </w:rPr>
          <w:t>&lt;39&gt;</w:t>
        </w:r>
      </w:hyperlink>
      <w:r>
        <w:t>, что составляет __% от цены Контракта (Договора).</w:t>
      </w:r>
    </w:p>
    <w:p w:rsidR="002973DC" w:rsidRDefault="002973DC" w:rsidP="002973DC">
      <w:pPr>
        <w:pStyle w:val="ConsPlusNormal"/>
        <w:ind w:firstLine="540"/>
        <w:jc w:val="both"/>
      </w:pPr>
      <w:r>
        <w:t xml:space="preserve">6.8. В случае непредставления информации, указанной в </w:t>
      </w:r>
      <w:hyperlink w:anchor="P1150" w:history="1">
        <w:r>
          <w:rPr>
            <w:color w:val="0000FF"/>
          </w:rPr>
          <w:t>пункте 4.1.5</w:t>
        </w:r>
      </w:hyperlink>
      <w:r>
        <w:t xml:space="preserve"> Контракта (Договора), Поставщик уплачивает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соисполнителями. Пени подлежат начислению за каждый день просрочки исполнения такого обязательства </w:t>
      </w:r>
      <w:hyperlink w:anchor="P1400" w:history="1">
        <w:r>
          <w:rPr>
            <w:color w:val="0000FF"/>
          </w:rPr>
          <w:t>&lt;40&gt;</w:t>
        </w:r>
      </w:hyperlink>
      <w:r>
        <w:t>.</w:t>
      </w:r>
    </w:p>
    <w:p w:rsidR="002973DC" w:rsidRDefault="002973DC" w:rsidP="002973DC">
      <w:pPr>
        <w:pStyle w:val="ConsPlusNormal"/>
        <w:ind w:firstLine="540"/>
        <w:jc w:val="both"/>
      </w:pPr>
      <w: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(Договором), произошло вследствие непреодолимой силы или по вине другой стороны.</w:t>
      </w:r>
    </w:p>
    <w:p w:rsidR="002973DC" w:rsidRDefault="002973DC" w:rsidP="002973DC">
      <w:pPr>
        <w:pStyle w:val="ConsPlusNormal"/>
        <w:ind w:firstLine="540"/>
        <w:jc w:val="both"/>
      </w:pPr>
      <w:r>
        <w:t>6.10. Применение неустойки (штрафа, пени) не освобождает Стороны от исполнения обязательств по Контракту (Договору).</w:t>
      </w:r>
    </w:p>
    <w:p w:rsidR="002973DC" w:rsidRDefault="002973DC" w:rsidP="002973DC">
      <w:pPr>
        <w:pStyle w:val="ConsPlusNormal"/>
        <w:ind w:firstLine="540"/>
        <w:jc w:val="both"/>
      </w:pPr>
      <w:r>
        <w:t>6.11. Общий размер неустойки (штрафа, пени), начисляемой в соответствии с Контрактом (Договором), не может превышать цены Контракта (Договора).</w:t>
      </w:r>
    </w:p>
    <w:p w:rsidR="002973DC" w:rsidRDefault="002973DC" w:rsidP="002973DC">
      <w:pPr>
        <w:pStyle w:val="ConsPlusNormal"/>
        <w:ind w:firstLine="540"/>
        <w:jc w:val="both"/>
      </w:pPr>
      <w:r>
        <w:t xml:space="preserve">6.12. </w:t>
      </w:r>
      <w:proofErr w:type="gramStart"/>
      <w:r>
        <w:t xml:space="preserve">В случае просрочки со стороны Поставщика исполнения Контракта (Договора) на срок более чем один месяц, Заказчик имеет право обратиться к Поставщику с предложением о расторжении Контракта (Договора), возврате уплаченной суммы аванса (в случае, если такой порядок оплаты предусмотрен Контрактом (Договором)) и уплате штрафных санкций, а при несогласии Поставщика - обратиться в суд с соответствующим иском. </w:t>
      </w:r>
      <w:hyperlink w:anchor="P1401" w:history="1">
        <w:r>
          <w:rPr>
            <w:color w:val="0000FF"/>
          </w:rPr>
          <w:t>&lt;41&gt;</w:t>
        </w:r>
      </w:hyperlink>
      <w:proofErr w:type="gramEnd"/>
    </w:p>
    <w:p w:rsidR="002973DC" w:rsidRDefault="002973DC" w:rsidP="002973DC">
      <w:pPr>
        <w:pStyle w:val="ConsPlusNormal"/>
        <w:ind w:firstLine="540"/>
        <w:jc w:val="both"/>
      </w:pPr>
      <w:r>
        <w:t>6.13.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2973DC" w:rsidRDefault="002973DC" w:rsidP="002973DC">
      <w:pPr>
        <w:pStyle w:val="ConsPlusNormal"/>
        <w:jc w:val="both"/>
      </w:pPr>
    </w:p>
    <w:p w:rsidR="002973DC" w:rsidRDefault="002973DC" w:rsidP="002973DC">
      <w:pPr>
        <w:pStyle w:val="ConsPlusNormal"/>
        <w:jc w:val="center"/>
        <w:outlineLvl w:val="1"/>
      </w:pPr>
      <w:r>
        <w:t xml:space="preserve">VII. Обеспечение исполнения Контракта (Договора) </w:t>
      </w:r>
      <w:hyperlink w:anchor="P1402" w:history="1">
        <w:r>
          <w:rPr>
            <w:color w:val="0000FF"/>
          </w:rPr>
          <w:t>&lt;42&gt;</w:t>
        </w:r>
      </w:hyperlink>
    </w:p>
    <w:p w:rsidR="002973DC" w:rsidRDefault="002973DC" w:rsidP="002973DC">
      <w:pPr>
        <w:pStyle w:val="ConsPlusNormal"/>
        <w:jc w:val="both"/>
      </w:pPr>
    </w:p>
    <w:p w:rsidR="002973DC" w:rsidRDefault="002973DC" w:rsidP="002973DC">
      <w:pPr>
        <w:pStyle w:val="ConsPlusNormal"/>
        <w:ind w:firstLine="540"/>
        <w:jc w:val="both"/>
      </w:pPr>
      <w:r>
        <w:t xml:space="preserve">7.1. Обеспечение исполнения обязательств Поставщика по Контракту (Договору), в том числе </w:t>
      </w:r>
      <w:r>
        <w:lastRenderedPageBreak/>
        <w:t>по уплате неустойки (штрафа, пени), возврату аванса, возмещению убытков, устанавливается в размере ______.</w:t>
      </w:r>
    </w:p>
    <w:p w:rsidR="002973DC" w:rsidRDefault="002973DC" w:rsidP="002973DC">
      <w:pPr>
        <w:pStyle w:val="ConsPlusNormal"/>
        <w:ind w:firstLine="540"/>
        <w:jc w:val="both"/>
      </w:pPr>
      <w:proofErr w:type="gramStart"/>
      <w:r>
        <w:t xml:space="preserve">Исполнение Контракта (Договора) обеспечивается предоставлением банковской гарантии, выданной банком и соответствующей требованиям </w:t>
      </w:r>
      <w:hyperlink r:id="rId10"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t>. &lt;43&gt;</w:t>
      </w:r>
    </w:p>
    <w:p w:rsidR="002973DC" w:rsidRDefault="002973DC" w:rsidP="002973DC">
      <w:pPr>
        <w:pStyle w:val="ConsPlusNormal"/>
        <w:ind w:firstLine="540"/>
        <w:jc w:val="both"/>
      </w:pPr>
      <w:r>
        <w:t>7.2. Денежные средства, внесенные Поставщиком в качестве обеспечения исполнения Контракта (Договора), возвращаются Поставщику в течение _____ дней, после выполнения сторонами своих обязательств по Контракту (Договору) (если такая форма обеспечения исполнения Контракта (Договора) применяется Поставщиком).</w:t>
      </w:r>
    </w:p>
    <w:p w:rsidR="002973DC" w:rsidRDefault="002973DC" w:rsidP="002973DC">
      <w:pPr>
        <w:pStyle w:val="ConsPlusNormal"/>
        <w:ind w:firstLine="540"/>
        <w:jc w:val="both"/>
      </w:pPr>
      <w:r>
        <w:t>7.3. В ходе исполнения Контракта (Договора) Поставщик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2973DC" w:rsidRDefault="002973DC" w:rsidP="002973DC">
      <w:pPr>
        <w:pStyle w:val="ConsPlusNormal"/>
        <w:ind w:firstLine="540"/>
        <w:jc w:val="both"/>
      </w:pPr>
      <w:r>
        <w:t xml:space="preserve">7.4. </w:t>
      </w:r>
      <w:proofErr w:type="gramStart"/>
      <w:r>
        <w:t xml:space="preserve">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1404" w:history="1">
        <w:r>
          <w:rPr>
            <w:color w:val="0000FF"/>
          </w:rPr>
          <w:t>&lt;44&gt;</w:t>
        </w:r>
      </w:hyperlink>
      <w:r>
        <w:t>.</w:t>
      </w:r>
      <w:proofErr w:type="gramEnd"/>
    </w:p>
    <w:p w:rsidR="002973DC" w:rsidRDefault="002973DC" w:rsidP="002973DC">
      <w:pPr>
        <w:pStyle w:val="ConsPlusNormal"/>
        <w:jc w:val="both"/>
      </w:pPr>
    </w:p>
    <w:p w:rsidR="002973DC" w:rsidRDefault="002973DC" w:rsidP="002973DC">
      <w:pPr>
        <w:pStyle w:val="ConsPlusNormal"/>
        <w:jc w:val="center"/>
        <w:outlineLvl w:val="1"/>
      </w:pPr>
      <w:r>
        <w:t>VIII. Обстоятельства непреодолимой силы</w:t>
      </w:r>
    </w:p>
    <w:p w:rsidR="002973DC" w:rsidRDefault="002973DC" w:rsidP="002973DC">
      <w:pPr>
        <w:pStyle w:val="ConsPlusNormal"/>
        <w:jc w:val="both"/>
      </w:pPr>
    </w:p>
    <w:p w:rsidR="002973DC" w:rsidRDefault="002973DC" w:rsidP="002973DC">
      <w:pPr>
        <w:pStyle w:val="ConsPlusNormal"/>
        <w:ind w:firstLine="540"/>
        <w:jc w:val="both"/>
      </w:pPr>
      <w:r>
        <w:t>8.1. Стороны не несут ответственность за полное или частичное неисполнение предусмотренных Контрактом (Договором) обязательств, если такое неисполнение связано с обстоятельствами непреодолимой силы.</w:t>
      </w:r>
    </w:p>
    <w:p w:rsidR="002973DC" w:rsidRDefault="002973DC" w:rsidP="002973DC">
      <w:pPr>
        <w:pStyle w:val="ConsPlusNormal"/>
        <w:ind w:firstLine="540"/>
        <w:jc w:val="both"/>
      </w:pPr>
      <w:r>
        <w:t>8.2. Сторона, для которой создалась невозможность исполнения обязательств по Контракту (Договору) вследствие обстоятельств непреодолимой силы, не позднее ______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973DC" w:rsidRDefault="002973DC" w:rsidP="002973DC">
      <w:pPr>
        <w:pStyle w:val="ConsPlusNormal"/>
        <w:ind w:firstLine="540"/>
        <w:jc w:val="both"/>
      </w:pPr>
      <w:r>
        <w:t>8.3. В случае возникновения обстоятельств непреодолимой силы Стороны вправе расторгнуть Контракт (Договор), и в этом случае ни одна из Сторон не вправе требовать возмещения убытков.</w:t>
      </w:r>
    </w:p>
    <w:p w:rsidR="002973DC" w:rsidRDefault="002973DC" w:rsidP="002973DC">
      <w:pPr>
        <w:pStyle w:val="ConsPlusNormal"/>
        <w:ind w:firstLine="540"/>
        <w:jc w:val="both"/>
      </w:pPr>
      <w:r>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2973DC" w:rsidRDefault="002973DC" w:rsidP="002973DC">
      <w:pPr>
        <w:pStyle w:val="ConsPlusNormal"/>
        <w:jc w:val="both"/>
      </w:pPr>
    </w:p>
    <w:p w:rsidR="002973DC" w:rsidRDefault="002973DC" w:rsidP="002973DC">
      <w:pPr>
        <w:pStyle w:val="ConsPlusNormal"/>
        <w:jc w:val="center"/>
        <w:outlineLvl w:val="1"/>
      </w:pPr>
      <w:r>
        <w:t>IX. Рассмотрение и разрешение споров</w:t>
      </w:r>
    </w:p>
    <w:p w:rsidR="002973DC" w:rsidRDefault="002973DC" w:rsidP="002973DC">
      <w:pPr>
        <w:pStyle w:val="ConsPlusNormal"/>
        <w:jc w:val="both"/>
      </w:pPr>
    </w:p>
    <w:p w:rsidR="002973DC" w:rsidRDefault="002973DC" w:rsidP="002973DC">
      <w:pPr>
        <w:pStyle w:val="ConsPlusNormal"/>
        <w:ind w:firstLine="540"/>
        <w:jc w:val="both"/>
      </w:pPr>
      <w:r>
        <w:t>9.1.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2973DC" w:rsidRDefault="002973DC" w:rsidP="002973DC">
      <w:pPr>
        <w:pStyle w:val="ConsPlusNormal"/>
        <w:ind w:firstLine="540"/>
        <w:jc w:val="both"/>
      </w:pPr>
      <w:r>
        <w:t>9.2.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973DC" w:rsidRDefault="002973DC" w:rsidP="002973DC">
      <w:pPr>
        <w:pStyle w:val="ConsPlusNormal"/>
        <w:ind w:firstLine="540"/>
        <w:jc w:val="both"/>
      </w:pPr>
      <w:r>
        <w:t xml:space="preserve">9.3. Срок рассмотрения претензии не может превышать _____ </w:t>
      </w:r>
      <w:hyperlink w:anchor="P1405" w:history="1">
        <w:r>
          <w:rPr>
            <w:color w:val="0000FF"/>
          </w:rPr>
          <w:t>&lt;45&gt;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2973DC" w:rsidRDefault="002973DC" w:rsidP="002973DC">
      <w:pPr>
        <w:pStyle w:val="ConsPlusNormal"/>
        <w:ind w:firstLine="540"/>
        <w:jc w:val="both"/>
      </w:pPr>
      <w:r>
        <w:t xml:space="preserve">9.4. При </w:t>
      </w:r>
      <w:proofErr w:type="spellStart"/>
      <w:r>
        <w:t>неурегулировании</w:t>
      </w:r>
      <w:proofErr w:type="spellEnd"/>
      <w:r>
        <w:t xml:space="preserve"> Сторонами спора в досудебном порядке, спор разрешается в судебном порядке </w:t>
      </w:r>
      <w:hyperlink w:anchor="P1406" w:history="1">
        <w:r>
          <w:rPr>
            <w:color w:val="0000FF"/>
          </w:rPr>
          <w:t>&lt;46&gt;</w:t>
        </w:r>
      </w:hyperlink>
      <w:r>
        <w:t>.</w:t>
      </w:r>
    </w:p>
    <w:p w:rsidR="002973DC" w:rsidRDefault="002973DC" w:rsidP="002973DC">
      <w:pPr>
        <w:pStyle w:val="ConsPlusNormal"/>
        <w:jc w:val="both"/>
      </w:pPr>
    </w:p>
    <w:p w:rsidR="002973DC" w:rsidRDefault="002973DC" w:rsidP="002973DC">
      <w:pPr>
        <w:pStyle w:val="ConsPlusNormal"/>
        <w:jc w:val="center"/>
        <w:outlineLvl w:val="1"/>
      </w:pPr>
      <w:r>
        <w:lastRenderedPageBreak/>
        <w:t>X. Срок действия и порядок расторжения Контракта (Договора)</w:t>
      </w:r>
    </w:p>
    <w:p w:rsidR="002973DC" w:rsidRDefault="002973DC" w:rsidP="002973DC">
      <w:pPr>
        <w:pStyle w:val="ConsPlusNormal"/>
        <w:jc w:val="both"/>
      </w:pPr>
    </w:p>
    <w:p w:rsidR="002973DC" w:rsidRDefault="002973DC" w:rsidP="002973DC">
      <w:pPr>
        <w:pStyle w:val="ConsPlusNormal"/>
        <w:ind w:firstLine="540"/>
        <w:jc w:val="both"/>
      </w:pPr>
      <w:r>
        <w:t>10.1. Настоящий Контракт (Договор) вступает в силу с момента его подписания обеими Сторонами и действует по _____. Окончание срока действия Контракта (Договора) не влечет прекращения неисполненных обязатель</w:t>
      </w:r>
      <w:proofErr w:type="gramStart"/>
      <w:r>
        <w:t>ств Ст</w:t>
      </w:r>
      <w:proofErr w:type="gramEnd"/>
      <w:r>
        <w:t>орон по Контракту (Договору), в том числе гарантийных обязательств Поставщика.</w:t>
      </w:r>
    </w:p>
    <w:p w:rsidR="002973DC" w:rsidRDefault="002973DC" w:rsidP="002973DC">
      <w:pPr>
        <w:pStyle w:val="ConsPlusNormal"/>
        <w:ind w:firstLine="540"/>
        <w:jc w:val="both"/>
      </w:pPr>
      <w:r>
        <w:t xml:space="preserve">10.2. </w:t>
      </w:r>
      <w:proofErr w:type="gramStart"/>
      <w:r>
        <w:t xml:space="preserve">Расторжение Контракта (Договора) допускается по соглашению Сторон, по решению суда или в связи с односторонним отказом Стороны от исполнения Контракта (Договора) в соответствии с гражданским законодательством Российской Федерации в порядке, предусмотренном </w:t>
      </w:r>
      <w:hyperlink r:id="rId11" w:history="1">
        <w:r>
          <w:rPr>
            <w:color w:val="0000FF"/>
          </w:rPr>
          <w:t>частями 8</w:t>
        </w:r>
      </w:hyperlink>
      <w:r>
        <w:t xml:space="preserve"> - </w:t>
      </w:r>
      <w:hyperlink r:id="rId12"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t xml:space="preserve">" </w:t>
      </w:r>
      <w:hyperlink w:anchor="P1407" w:history="1">
        <w:r>
          <w:rPr>
            <w:color w:val="0000FF"/>
          </w:rPr>
          <w:t>&lt;47&gt;</w:t>
        </w:r>
      </w:hyperlink>
      <w:r>
        <w:t>.</w:t>
      </w:r>
    </w:p>
    <w:p w:rsidR="002973DC" w:rsidRDefault="002973DC" w:rsidP="002973DC">
      <w:pPr>
        <w:pStyle w:val="ConsPlusNormal"/>
        <w:jc w:val="both"/>
      </w:pPr>
    </w:p>
    <w:p w:rsidR="002973DC" w:rsidRDefault="002973DC" w:rsidP="002973DC">
      <w:pPr>
        <w:pStyle w:val="ConsPlusNormal"/>
        <w:jc w:val="center"/>
        <w:outlineLvl w:val="1"/>
      </w:pPr>
      <w:r>
        <w:t xml:space="preserve">XI. Прочие положения </w:t>
      </w:r>
      <w:hyperlink w:anchor="P1408" w:history="1">
        <w:r>
          <w:rPr>
            <w:color w:val="0000FF"/>
          </w:rPr>
          <w:t>&lt;48&gt;</w:t>
        </w:r>
      </w:hyperlink>
    </w:p>
    <w:p w:rsidR="002973DC" w:rsidRDefault="002973DC" w:rsidP="002973DC">
      <w:pPr>
        <w:pStyle w:val="ConsPlusNormal"/>
        <w:jc w:val="both"/>
      </w:pPr>
    </w:p>
    <w:p w:rsidR="002973DC" w:rsidRDefault="002973DC" w:rsidP="002973DC">
      <w:pPr>
        <w:pStyle w:val="ConsPlusNormal"/>
        <w:ind w:firstLine="540"/>
        <w:jc w:val="both"/>
      </w:pPr>
      <w:r>
        <w:t>11.1. Во всем, что не предусмотрено Контрактом (Договором), Стороны руководствуются законодательством Российской Федерации.</w:t>
      </w:r>
    </w:p>
    <w:p w:rsidR="002973DC" w:rsidRDefault="002973DC" w:rsidP="002973DC">
      <w:pPr>
        <w:pStyle w:val="ConsPlusNormal"/>
        <w:ind w:firstLine="540"/>
        <w:jc w:val="both"/>
      </w:pPr>
      <w:r>
        <w:t>11.2.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2973DC" w:rsidRDefault="002973DC" w:rsidP="002973DC">
      <w:pPr>
        <w:pStyle w:val="ConsPlusNormal"/>
        <w:ind w:firstLine="540"/>
        <w:jc w:val="both"/>
      </w:pPr>
      <w:r>
        <w:t>11.3. Внесение изменений и дополнений, не противоречащих законодательству Российской Федерации, в условия Контракта (Договора) осуществляется путем заключения Сторонами в письменной форме дополнительных соглашений к Контракту (Договору), которые являются его неотъемлемой частью.</w:t>
      </w:r>
    </w:p>
    <w:p w:rsidR="002973DC" w:rsidRDefault="002973DC" w:rsidP="002973DC">
      <w:pPr>
        <w:pStyle w:val="ConsPlusNormal"/>
        <w:ind w:firstLine="540"/>
        <w:jc w:val="both"/>
      </w:pPr>
      <w:r>
        <w:t xml:space="preserve">11.4. Изменение условий Контракта (Договора) при его исполнении не допускается, за исключением случаев, предусмотренных Федеральным </w:t>
      </w:r>
      <w:hyperlink r:id="rId1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2973DC" w:rsidRDefault="002973DC" w:rsidP="002973DC">
      <w:pPr>
        <w:pStyle w:val="ConsPlusNormal"/>
        <w:ind w:firstLine="540"/>
        <w:jc w:val="both"/>
      </w:pPr>
      <w:r>
        <w:t>11.5. Поставщик не вправе передавать свои права и обязанности или их часть по настоящему Контракту (Договору) третьему лицу без письменного согласия Заказчика, за исключением правопреемника Поставщика вследствие реорганизации юридического лица в форме преобразования, слияния или присоединения.</w:t>
      </w:r>
    </w:p>
    <w:p w:rsidR="002973DC" w:rsidRDefault="002973DC" w:rsidP="002973DC">
      <w:pPr>
        <w:pStyle w:val="ConsPlusNormal"/>
        <w:ind w:firstLine="540"/>
        <w:jc w:val="both"/>
      </w:pPr>
      <w:r>
        <w:t>Передача прав и обязанностей по настоящему Контракту (Договору) правопреемнику Поставщика осуществляется путем заключения соответствующего дополнительного соглашения к настоящему Контракту (Договору).</w:t>
      </w:r>
    </w:p>
    <w:p w:rsidR="002973DC" w:rsidRDefault="002973DC" w:rsidP="002973DC">
      <w:pPr>
        <w:pStyle w:val="ConsPlusNormal"/>
        <w:ind w:firstLine="540"/>
        <w:jc w:val="both"/>
      </w:pPr>
      <w:r>
        <w:t>11.6. Стороны обязуются обеспечить конфиденциальность сведений, относящихся к предмету Контракта (Договора) и ставших им известными в ходе исполнения Контракта (Договора).</w:t>
      </w:r>
    </w:p>
    <w:p w:rsidR="002973DC" w:rsidRDefault="002973DC" w:rsidP="002973DC">
      <w:pPr>
        <w:pStyle w:val="ConsPlusNormal"/>
        <w:ind w:firstLine="540"/>
        <w:jc w:val="both"/>
      </w:pPr>
      <w:r>
        <w:t xml:space="preserve">11.7. Контракт (Договор) составлен в ____ экземплярах, идентичных по содержанию и имеющих одинаковую юридическую силу, один из которых передан Поставщику, _______ - находятся у Заказчика. </w:t>
      </w:r>
      <w:hyperlink w:anchor="P1409" w:history="1">
        <w:r>
          <w:rPr>
            <w:color w:val="0000FF"/>
          </w:rPr>
          <w:t>&lt;49&gt;</w:t>
        </w:r>
      </w:hyperlink>
    </w:p>
    <w:p w:rsidR="002973DC" w:rsidRDefault="002973DC" w:rsidP="002973DC">
      <w:pPr>
        <w:pStyle w:val="ConsPlusNormal"/>
        <w:jc w:val="both"/>
      </w:pPr>
    </w:p>
    <w:p w:rsidR="002973DC" w:rsidRDefault="002973DC" w:rsidP="002973DC">
      <w:pPr>
        <w:pStyle w:val="ConsPlusNormal"/>
        <w:jc w:val="center"/>
        <w:outlineLvl w:val="1"/>
      </w:pPr>
      <w:r>
        <w:t>XII. Перечень приложений</w:t>
      </w:r>
    </w:p>
    <w:p w:rsidR="002973DC" w:rsidRDefault="002973DC" w:rsidP="002973DC">
      <w:pPr>
        <w:pStyle w:val="ConsPlusNormal"/>
        <w:jc w:val="both"/>
      </w:pPr>
    </w:p>
    <w:p w:rsidR="002973DC" w:rsidRDefault="002973DC" w:rsidP="002973DC">
      <w:pPr>
        <w:pStyle w:val="ConsPlusNormal"/>
        <w:ind w:firstLine="540"/>
        <w:jc w:val="both"/>
      </w:pPr>
      <w:r>
        <w:t xml:space="preserve">12.1. Неотъемлемой частью настоящего Контракта (Договора) является следующее </w:t>
      </w:r>
      <w:hyperlink w:anchor="P1425" w:history="1">
        <w:r>
          <w:rPr>
            <w:color w:val="0000FF"/>
          </w:rPr>
          <w:t>приложение</w:t>
        </w:r>
      </w:hyperlink>
      <w:r>
        <w:t xml:space="preserve"> </w:t>
      </w:r>
      <w:hyperlink w:anchor="P1410" w:history="1">
        <w:r>
          <w:rPr>
            <w:color w:val="0000FF"/>
          </w:rPr>
          <w:t>&lt;50&gt;</w:t>
        </w:r>
      </w:hyperlink>
      <w:r>
        <w:t>:</w:t>
      </w:r>
    </w:p>
    <w:p w:rsidR="002973DC" w:rsidRDefault="002973DC" w:rsidP="002973DC">
      <w:pPr>
        <w:pStyle w:val="ConsPlusNormal"/>
        <w:ind w:firstLine="540"/>
        <w:jc w:val="both"/>
      </w:pPr>
      <w:r>
        <w:t>- Спецификация.</w:t>
      </w:r>
    </w:p>
    <w:p w:rsidR="002973DC" w:rsidRDefault="002973DC" w:rsidP="002973DC">
      <w:pPr>
        <w:pStyle w:val="ConsPlusNormal"/>
        <w:jc w:val="both"/>
      </w:pPr>
    </w:p>
    <w:p w:rsidR="002973DC" w:rsidRDefault="002973DC" w:rsidP="002973DC">
      <w:pPr>
        <w:sectPr w:rsidR="002973DC">
          <w:pgSz w:w="11905" w:h="16838"/>
          <w:pgMar w:top="1134" w:right="850" w:bottom="1134" w:left="1701" w:header="0" w:footer="0" w:gutter="0"/>
          <w:cols w:space="720"/>
        </w:sectPr>
      </w:pPr>
    </w:p>
    <w:p w:rsidR="002973DC" w:rsidRDefault="002973DC" w:rsidP="002973DC">
      <w:pPr>
        <w:pStyle w:val="ConsPlusNormal"/>
        <w:jc w:val="center"/>
        <w:outlineLvl w:val="1"/>
      </w:pPr>
      <w:r>
        <w:lastRenderedPageBreak/>
        <w:t>XIII. Адреса и банковские реквизиты Сторон</w:t>
      </w:r>
    </w:p>
    <w:p w:rsidR="002973DC" w:rsidRDefault="002973DC" w:rsidP="002973DC">
      <w:pPr>
        <w:pStyle w:val="ConsPlusNormal"/>
        <w:jc w:val="both"/>
      </w:pPr>
    </w:p>
    <w:tbl>
      <w:tblPr>
        <w:tblW w:w="0" w:type="auto"/>
        <w:tblLayout w:type="fixed"/>
        <w:tblCellMar>
          <w:top w:w="102" w:type="dxa"/>
          <w:left w:w="62" w:type="dxa"/>
          <w:bottom w:w="102" w:type="dxa"/>
          <w:right w:w="62" w:type="dxa"/>
        </w:tblCellMar>
        <w:tblLook w:val="04A0"/>
      </w:tblPr>
      <w:tblGrid>
        <w:gridCol w:w="4817"/>
        <w:gridCol w:w="4818"/>
      </w:tblGrid>
      <w:tr w:rsidR="002973DC" w:rsidTr="00B13FEA">
        <w:tc>
          <w:tcPr>
            <w:tcW w:w="4817" w:type="dxa"/>
            <w:tcBorders>
              <w:top w:val="nil"/>
              <w:left w:val="nil"/>
              <w:bottom w:val="nil"/>
              <w:right w:val="nil"/>
            </w:tcBorders>
          </w:tcPr>
          <w:p w:rsidR="002973DC" w:rsidRDefault="002973DC" w:rsidP="00B13FEA">
            <w:pPr>
              <w:pStyle w:val="ConsPlusNormal"/>
              <w:jc w:val="center"/>
            </w:pPr>
            <w:r>
              <w:t>ЗАКАЗЧИК:</w:t>
            </w:r>
          </w:p>
        </w:tc>
        <w:tc>
          <w:tcPr>
            <w:tcW w:w="4818" w:type="dxa"/>
            <w:tcBorders>
              <w:top w:val="nil"/>
              <w:left w:val="nil"/>
              <w:bottom w:val="nil"/>
              <w:right w:val="nil"/>
            </w:tcBorders>
          </w:tcPr>
          <w:p w:rsidR="002973DC" w:rsidRDefault="002973DC" w:rsidP="00B13FEA">
            <w:pPr>
              <w:pStyle w:val="ConsPlusNormal"/>
              <w:jc w:val="center"/>
            </w:pPr>
            <w:r>
              <w:t>ПОСТАВЩИК:</w:t>
            </w:r>
          </w:p>
        </w:tc>
      </w:tr>
      <w:tr w:rsidR="002973DC" w:rsidTr="00B13FEA">
        <w:tc>
          <w:tcPr>
            <w:tcW w:w="4817" w:type="dxa"/>
            <w:tcBorders>
              <w:top w:val="nil"/>
              <w:left w:val="nil"/>
              <w:bottom w:val="nil"/>
              <w:right w:val="nil"/>
            </w:tcBorders>
          </w:tcPr>
          <w:p w:rsidR="002973DC" w:rsidRDefault="002973DC" w:rsidP="00B13FEA">
            <w:pPr>
              <w:pStyle w:val="ConsPlusNormal"/>
              <w:jc w:val="center"/>
            </w:pPr>
            <w:r>
              <w:t>полное наименование Заказчика</w:t>
            </w:r>
          </w:p>
        </w:tc>
        <w:tc>
          <w:tcPr>
            <w:tcW w:w="4818" w:type="dxa"/>
            <w:tcBorders>
              <w:top w:val="nil"/>
              <w:left w:val="nil"/>
              <w:bottom w:val="nil"/>
              <w:right w:val="nil"/>
            </w:tcBorders>
          </w:tcPr>
          <w:p w:rsidR="002973DC" w:rsidRDefault="002973DC" w:rsidP="00B13FEA">
            <w:pPr>
              <w:pStyle w:val="ConsPlusNormal"/>
              <w:jc w:val="center"/>
            </w:pPr>
            <w:r>
              <w:t>полное наименование Поставщика</w:t>
            </w:r>
          </w:p>
        </w:tc>
      </w:tr>
      <w:tr w:rsidR="002973DC" w:rsidTr="00B13FEA">
        <w:tc>
          <w:tcPr>
            <w:tcW w:w="4817" w:type="dxa"/>
            <w:tcBorders>
              <w:top w:val="nil"/>
              <w:left w:val="nil"/>
              <w:bottom w:val="nil"/>
              <w:right w:val="nil"/>
            </w:tcBorders>
          </w:tcPr>
          <w:p w:rsidR="002973DC" w:rsidRDefault="002973DC" w:rsidP="00B13FEA">
            <w:pPr>
              <w:pStyle w:val="ConsPlusNormal"/>
              <w:jc w:val="both"/>
            </w:pPr>
            <w:r>
              <w:t>Адрес:</w:t>
            </w:r>
          </w:p>
          <w:p w:rsidR="002973DC" w:rsidRDefault="002973DC" w:rsidP="00B13FEA">
            <w:pPr>
              <w:pStyle w:val="ConsPlusNormal"/>
              <w:jc w:val="both"/>
            </w:pPr>
            <w:r>
              <w:t>_______________________________</w:t>
            </w:r>
          </w:p>
        </w:tc>
        <w:tc>
          <w:tcPr>
            <w:tcW w:w="4818" w:type="dxa"/>
            <w:tcBorders>
              <w:top w:val="nil"/>
              <w:left w:val="nil"/>
              <w:bottom w:val="nil"/>
              <w:right w:val="nil"/>
            </w:tcBorders>
          </w:tcPr>
          <w:p w:rsidR="002973DC" w:rsidRDefault="002973DC" w:rsidP="00B13FEA">
            <w:pPr>
              <w:pStyle w:val="ConsPlusNormal"/>
            </w:pPr>
            <w:r>
              <w:t>Адрес:</w:t>
            </w:r>
          </w:p>
          <w:p w:rsidR="002973DC" w:rsidRDefault="002973DC" w:rsidP="00B13FEA">
            <w:pPr>
              <w:pStyle w:val="ConsPlusNormal"/>
            </w:pPr>
            <w:r>
              <w:t>_______________________________</w:t>
            </w:r>
          </w:p>
        </w:tc>
      </w:tr>
      <w:tr w:rsidR="002973DC" w:rsidTr="00B13FEA">
        <w:tc>
          <w:tcPr>
            <w:tcW w:w="4817" w:type="dxa"/>
            <w:tcBorders>
              <w:top w:val="nil"/>
              <w:left w:val="nil"/>
              <w:bottom w:val="nil"/>
              <w:right w:val="nil"/>
            </w:tcBorders>
          </w:tcPr>
          <w:p w:rsidR="002973DC" w:rsidRDefault="002973DC" w:rsidP="00B13FEA">
            <w:pPr>
              <w:pStyle w:val="ConsPlusNormal"/>
              <w:jc w:val="both"/>
            </w:pPr>
            <w:r>
              <w:t>ИНН ___________________________</w:t>
            </w:r>
          </w:p>
        </w:tc>
        <w:tc>
          <w:tcPr>
            <w:tcW w:w="4818" w:type="dxa"/>
            <w:tcBorders>
              <w:top w:val="nil"/>
              <w:left w:val="nil"/>
              <w:bottom w:val="nil"/>
              <w:right w:val="nil"/>
            </w:tcBorders>
          </w:tcPr>
          <w:p w:rsidR="002973DC" w:rsidRDefault="002973DC" w:rsidP="00B13FEA">
            <w:pPr>
              <w:pStyle w:val="ConsPlusNormal"/>
            </w:pPr>
            <w:r>
              <w:t>ИНН ___________________________</w:t>
            </w:r>
          </w:p>
        </w:tc>
      </w:tr>
      <w:tr w:rsidR="002973DC" w:rsidTr="00B13FEA">
        <w:tc>
          <w:tcPr>
            <w:tcW w:w="4817" w:type="dxa"/>
            <w:tcBorders>
              <w:top w:val="nil"/>
              <w:left w:val="nil"/>
              <w:bottom w:val="nil"/>
              <w:right w:val="nil"/>
            </w:tcBorders>
          </w:tcPr>
          <w:p w:rsidR="002973DC" w:rsidRDefault="002973DC" w:rsidP="00B13FEA">
            <w:pPr>
              <w:pStyle w:val="ConsPlusNormal"/>
              <w:jc w:val="both"/>
            </w:pPr>
            <w:r>
              <w:t>КПП ___________________________</w:t>
            </w:r>
          </w:p>
        </w:tc>
        <w:tc>
          <w:tcPr>
            <w:tcW w:w="4818" w:type="dxa"/>
            <w:tcBorders>
              <w:top w:val="nil"/>
              <w:left w:val="nil"/>
              <w:bottom w:val="nil"/>
              <w:right w:val="nil"/>
            </w:tcBorders>
          </w:tcPr>
          <w:p w:rsidR="002973DC" w:rsidRDefault="002973DC" w:rsidP="00B13FEA">
            <w:pPr>
              <w:pStyle w:val="ConsPlusNormal"/>
            </w:pPr>
            <w:r>
              <w:t>КПП ___________________________</w:t>
            </w:r>
          </w:p>
        </w:tc>
      </w:tr>
      <w:tr w:rsidR="002973DC" w:rsidTr="00B13FEA">
        <w:tc>
          <w:tcPr>
            <w:tcW w:w="4817" w:type="dxa"/>
            <w:tcBorders>
              <w:top w:val="nil"/>
              <w:left w:val="nil"/>
              <w:bottom w:val="nil"/>
              <w:right w:val="nil"/>
            </w:tcBorders>
          </w:tcPr>
          <w:p w:rsidR="002973DC" w:rsidRDefault="002973DC" w:rsidP="00B13FEA">
            <w:pPr>
              <w:pStyle w:val="ConsPlusNormal"/>
              <w:jc w:val="both"/>
            </w:pPr>
            <w:r>
              <w:t>Наименование органа Федерального казначейства _________________________</w:t>
            </w:r>
          </w:p>
        </w:tc>
        <w:tc>
          <w:tcPr>
            <w:tcW w:w="4818" w:type="dxa"/>
            <w:tcBorders>
              <w:top w:val="nil"/>
              <w:left w:val="nil"/>
              <w:bottom w:val="nil"/>
              <w:right w:val="nil"/>
            </w:tcBorders>
          </w:tcPr>
          <w:p w:rsidR="002973DC" w:rsidRDefault="002973DC" w:rsidP="00B13FEA">
            <w:pPr>
              <w:pStyle w:val="ConsPlusNormal"/>
              <w:jc w:val="center"/>
            </w:pPr>
            <w:r>
              <w:t>Банковские реквизиты:</w:t>
            </w:r>
          </w:p>
        </w:tc>
      </w:tr>
      <w:tr w:rsidR="002973DC" w:rsidTr="00B13FEA">
        <w:tc>
          <w:tcPr>
            <w:tcW w:w="4817" w:type="dxa"/>
            <w:tcBorders>
              <w:top w:val="nil"/>
              <w:left w:val="nil"/>
              <w:bottom w:val="nil"/>
              <w:right w:val="nil"/>
            </w:tcBorders>
          </w:tcPr>
          <w:p w:rsidR="002973DC" w:rsidRDefault="002973DC" w:rsidP="00B13FEA">
            <w:pPr>
              <w:pStyle w:val="ConsPlusNormal"/>
              <w:jc w:val="both"/>
            </w:pPr>
            <w:r>
              <w:t>Банковские реквизиты счета, открытого органу Федерального казначейства</w:t>
            </w:r>
            <w:proofErr w:type="gramStart"/>
            <w:r>
              <w:t>: ______________________________:</w:t>
            </w:r>
            <w:proofErr w:type="gramEnd"/>
          </w:p>
        </w:tc>
        <w:tc>
          <w:tcPr>
            <w:tcW w:w="4818" w:type="dxa"/>
            <w:tcBorders>
              <w:top w:val="nil"/>
              <w:left w:val="nil"/>
              <w:bottom w:val="nil"/>
              <w:right w:val="nil"/>
            </w:tcBorders>
          </w:tcPr>
          <w:p w:rsidR="002973DC" w:rsidRDefault="002973DC" w:rsidP="00B13FEA">
            <w:pPr>
              <w:pStyle w:val="ConsPlusNormal"/>
            </w:pPr>
          </w:p>
        </w:tc>
      </w:tr>
      <w:tr w:rsidR="002973DC" w:rsidTr="00B13FEA">
        <w:tc>
          <w:tcPr>
            <w:tcW w:w="4817" w:type="dxa"/>
            <w:tcBorders>
              <w:top w:val="nil"/>
              <w:left w:val="nil"/>
              <w:bottom w:val="nil"/>
              <w:right w:val="nil"/>
            </w:tcBorders>
          </w:tcPr>
          <w:p w:rsidR="002973DC" w:rsidRDefault="002973DC" w:rsidP="00B13FEA">
            <w:pPr>
              <w:pStyle w:val="ConsPlusNormal"/>
            </w:pPr>
          </w:p>
        </w:tc>
        <w:tc>
          <w:tcPr>
            <w:tcW w:w="4818" w:type="dxa"/>
            <w:tcBorders>
              <w:top w:val="nil"/>
              <w:left w:val="nil"/>
              <w:bottom w:val="nil"/>
              <w:right w:val="nil"/>
            </w:tcBorders>
          </w:tcPr>
          <w:p w:rsidR="002973DC" w:rsidRDefault="002973DC" w:rsidP="00B13FEA">
            <w:pPr>
              <w:pStyle w:val="ConsPlusNormal"/>
            </w:pPr>
          </w:p>
        </w:tc>
      </w:tr>
      <w:tr w:rsidR="002973DC" w:rsidTr="00B13FEA">
        <w:tc>
          <w:tcPr>
            <w:tcW w:w="4817" w:type="dxa"/>
            <w:tcBorders>
              <w:top w:val="nil"/>
              <w:left w:val="nil"/>
              <w:bottom w:val="nil"/>
              <w:right w:val="nil"/>
            </w:tcBorders>
          </w:tcPr>
          <w:p w:rsidR="002973DC" w:rsidRDefault="002973DC" w:rsidP="00B13FEA">
            <w:pPr>
              <w:pStyle w:val="ConsPlusNormal"/>
              <w:jc w:val="both"/>
            </w:pPr>
            <w:r>
              <w:t>Лицевой счет ___________________</w:t>
            </w:r>
          </w:p>
        </w:tc>
        <w:tc>
          <w:tcPr>
            <w:tcW w:w="4818" w:type="dxa"/>
            <w:tcBorders>
              <w:top w:val="nil"/>
              <w:left w:val="nil"/>
              <w:bottom w:val="nil"/>
              <w:right w:val="nil"/>
            </w:tcBorders>
          </w:tcPr>
          <w:p w:rsidR="002973DC" w:rsidRDefault="002973DC" w:rsidP="00B13FEA">
            <w:pPr>
              <w:pStyle w:val="ConsPlusNormal"/>
            </w:pPr>
            <w:proofErr w:type="spellStart"/>
            <w:proofErr w:type="gramStart"/>
            <w:r>
              <w:t>р</w:t>
            </w:r>
            <w:proofErr w:type="spellEnd"/>
            <w:proofErr w:type="gramEnd"/>
            <w:r>
              <w:t>/с ___________________________</w:t>
            </w:r>
          </w:p>
        </w:tc>
      </w:tr>
      <w:tr w:rsidR="002973DC" w:rsidTr="00B13FEA">
        <w:tc>
          <w:tcPr>
            <w:tcW w:w="4817" w:type="dxa"/>
            <w:tcBorders>
              <w:top w:val="nil"/>
              <w:left w:val="nil"/>
              <w:bottom w:val="nil"/>
              <w:right w:val="nil"/>
            </w:tcBorders>
          </w:tcPr>
          <w:p w:rsidR="002973DC" w:rsidRDefault="002973DC" w:rsidP="00B13FEA">
            <w:pPr>
              <w:pStyle w:val="ConsPlusNormal"/>
            </w:pPr>
          </w:p>
        </w:tc>
        <w:tc>
          <w:tcPr>
            <w:tcW w:w="4818" w:type="dxa"/>
            <w:tcBorders>
              <w:top w:val="nil"/>
              <w:left w:val="nil"/>
              <w:bottom w:val="nil"/>
              <w:right w:val="nil"/>
            </w:tcBorders>
          </w:tcPr>
          <w:p w:rsidR="002973DC" w:rsidRDefault="002973DC" w:rsidP="00B13FEA">
            <w:pPr>
              <w:pStyle w:val="ConsPlusNormal"/>
            </w:pPr>
            <w:r>
              <w:t>к/с ___________________________</w:t>
            </w:r>
          </w:p>
        </w:tc>
      </w:tr>
      <w:tr w:rsidR="002973DC" w:rsidTr="00B13FEA">
        <w:tc>
          <w:tcPr>
            <w:tcW w:w="4817" w:type="dxa"/>
            <w:tcBorders>
              <w:top w:val="nil"/>
              <w:left w:val="nil"/>
              <w:bottom w:val="nil"/>
              <w:right w:val="nil"/>
            </w:tcBorders>
          </w:tcPr>
          <w:p w:rsidR="002973DC" w:rsidRDefault="002973DC" w:rsidP="00B13FEA">
            <w:pPr>
              <w:pStyle w:val="ConsPlusNormal"/>
            </w:pPr>
          </w:p>
        </w:tc>
        <w:tc>
          <w:tcPr>
            <w:tcW w:w="4818" w:type="dxa"/>
            <w:tcBorders>
              <w:top w:val="nil"/>
              <w:left w:val="nil"/>
              <w:bottom w:val="nil"/>
              <w:right w:val="nil"/>
            </w:tcBorders>
          </w:tcPr>
          <w:p w:rsidR="002973DC" w:rsidRDefault="002973DC" w:rsidP="00B13FEA">
            <w:pPr>
              <w:pStyle w:val="ConsPlusNormal"/>
            </w:pPr>
          </w:p>
        </w:tc>
      </w:tr>
      <w:tr w:rsidR="002973DC" w:rsidTr="00B13FEA">
        <w:tc>
          <w:tcPr>
            <w:tcW w:w="4817" w:type="dxa"/>
            <w:tcBorders>
              <w:top w:val="nil"/>
              <w:left w:val="nil"/>
              <w:bottom w:val="nil"/>
              <w:right w:val="nil"/>
            </w:tcBorders>
          </w:tcPr>
          <w:p w:rsidR="002973DC" w:rsidRDefault="002973DC" w:rsidP="00B13FEA">
            <w:pPr>
              <w:pStyle w:val="ConsPlusNormal"/>
              <w:jc w:val="both"/>
            </w:pPr>
            <w:r>
              <w:t>БИК __________________________</w:t>
            </w:r>
          </w:p>
        </w:tc>
        <w:tc>
          <w:tcPr>
            <w:tcW w:w="4818" w:type="dxa"/>
            <w:tcBorders>
              <w:top w:val="nil"/>
              <w:left w:val="nil"/>
              <w:bottom w:val="nil"/>
              <w:right w:val="nil"/>
            </w:tcBorders>
          </w:tcPr>
          <w:p w:rsidR="002973DC" w:rsidRDefault="002973DC" w:rsidP="00B13FEA">
            <w:pPr>
              <w:pStyle w:val="ConsPlusNormal"/>
            </w:pPr>
            <w:r>
              <w:t>БИК _________________________</w:t>
            </w:r>
          </w:p>
        </w:tc>
      </w:tr>
      <w:tr w:rsidR="002973DC" w:rsidTr="00B13FEA">
        <w:tc>
          <w:tcPr>
            <w:tcW w:w="4817" w:type="dxa"/>
            <w:tcBorders>
              <w:top w:val="nil"/>
              <w:left w:val="nil"/>
              <w:bottom w:val="nil"/>
              <w:right w:val="nil"/>
            </w:tcBorders>
          </w:tcPr>
          <w:p w:rsidR="002973DC" w:rsidRDefault="002973DC" w:rsidP="00B13FEA">
            <w:pPr>
              <w:pStyle w:val="ConsPlusNormal"/>
              <w:jc w:val="both"/>
            </w:pPr>
            <w:hyperlink r:id="rId14" w:history="1">
              <w:r>
                <w:rPr>
                  <w:color w:val="0000FF"/>
                </w:rPr>
                <w:t>ОКОПФ</w:t>
              </w:r>
            </w:hyperlink>
          </w:p>
        </w:tc>
        <w:tc>
          <w:tcPr>
            <w:tcW w:w="4818" w:type="dxa"/>
            <w:tcBorders>
              <w:top w:val="nil"/>
              <w:left w:val="nil"/>
              <w:bottom w:val="nil"/>
              <w:right w:val="nil"/>
            </w:tcBorders>
          </w:tcPr>
          <w:p w:rsidR="002973DC" w:rsidRDefault="002973DC" w:rsidP="00B13FEA">
            <w:pPr>
              <w:pStyle w:val="ConsPlusNormal"/>
            </w:pPr>
            <w:hyperlink r:id="rId15" w:history="1">
              <w:r>
                <w:rPr>
                  <w:color w:val="0000FF"/>
                </w:rPr>
                <w:t>ОКОПФ</w:t>
              </w:r>
            </w:hyperlink>
          </w:p>
        </w:tc>
      </w:tr>
      <w:tr w:rsidR="002973DC" w:rsidTr="00B13FEA">
        <w:tc>
          <w:tcPr>
            <w:tcW w:w="4817" w:type="dxa"/>
            <w:tcBorders>
              <w:top w:val="nil"/>
              <w:left w:val="nil"/>
              <w:bottom w:val="nil"/>
              <w:right w:val="nil"/>
            </w:tcBorders>
          </w:tcPr>
          <w:p w:rsidR="002973DC" w:rsidRDefault="002973DC" w:rsidP="00B13FEA">
            <w:pPr>
              <w:pStyle w:val="ConsPlusNormal"/>
            </w:pPr>
            <w:hyperlink r:id="rId16" w:history="1">
              <w:r>
                <w:rPr>
                  <w:color w:val="0000FF"/>
                </w:rPr>
                <w:t>ОКВЭД</w:t>
              </w:r>
            </w:hyperlink>
          </w:p>
        </w:tc>
        <w:tc>
          <w:tcPr>
            <w:tcW w:w="4818" w:type="dxa"/>
            <w:tcBorders>
              <w:top w:val="nil"/>
              <w:left w:val="nil"/>
              <w:bottom w:val="nil"/>
              <w:right w:val="nil"/>
            </w:tcBorders>
          </w:tcPr>
          <w:p w:rsidR="002973DC" w:rsidRDefault="002973DC" w:rsidP="00B13FEA">
            <w:pPr>
              <w:pStyle w:val="ConsPlusNormal"/>
            </w:pPr>
            <w:r>
              <w:t>ОКПО</w:t>
            </w:r>
          </w:p>
        </w:tc>
      </w:tr>
      <w:tr w:rsidR="002973DC" w:rsidTr="00B13FEA">
        <w:tc>
          <w:tcPr>
            <w:tcW w:w="4817" w:type="dxa"/>
            <w:tcBorders>
              <w:top w:val="nil"/>
              <w:left w:val="nil"/>
              <w:bottom w:val="nil"/>
              <w:right w:val="nil"/>
            </w:tcBorders>
          </w:tcPr>
          <w:p w:rsidR="002973DC" w:rsidRDefault="002973DC" w:rsidP="00B13FEA">
            <w:pPr>
              <w:pStyle w:val="ConsPlusNormal"/>
            </w:pPr>
          </w:p>
        </w:tc>
        <w:tc>
          <w:tcPr>
            <w:tcW w:w="4818" w:type="dxa"/>
            <w:tcBorders>
              <w:top w:val="nil"/>
              <w:left w:val="nil"/>
              <w:bottom w:val="nil"/>
              <w:right w:val="nil"/>
            </w:tcBorders>
          </w:tcPr>
          <w:p w:rsidR="002973DC" w:rsidRDefault="002973DC" w:rsidP="00B13FEA">
            <w:pPr>
              <w:pStyle w:val="ConsPlusNormal"/>
            </w:pPr>
            <w:hyperlink r:id="rId17" w:history="1">
              <w:r>
                <w:rPr>
                  <w:color w:val="0000FF"/>
                </w:rPr>
                <w:t>ОКПД</w:t>
              </w:r>
            </w:hyperlink>
          </w:p>
        </w:tc>
      </w:tr>
      <w:tr w:rsidR="002973DC" w:rsidTr="00B13FEA">
        <w:tc>
          <w:tcPr>
            <w:tcW w:w="4817" w:type="dxa"/>
            <w:tcBorders>
              <w:top w:val="nil"/>
              <w:left w:val="nil"/>
              <w:bottom w:val="nil"/>
              <w:right w:val="nil"/>
            </w:tcBorders>
          </w:tcPr>
          <w:p w:rsidR="002973DC" w:rsidRDefault="002973DC" w:rsidP="00B13FEA">
            <w:pPr>
              <w:pStyle w:val="ConsPlusNormal"/>
            </w:pPr>
          </w:p>
        </w:tc>
        <w:tc>
          <w:tcPr>
            <w:tcW w:w="4818" w:type="dxa"/>
            <w:tcBorders>
              <w:top w:val="nil"/>
              <w:left w:val="nil"/>
              <w:bottom w:val="nil"/>
              <w:right w:val="nil"/>
            </w:tcBorders>
          </w:tcPr>
          <w:p w:rsidR="002973DC" w:rsidRDefault="002973DC" w:rsidP="00B13FEA">
            <w:pPr>
              <w:pStyle w:val="ConsPlusNormal"/>
            </w:pPr>
            <w:hyperlink r:id="rId18" w:history="1">
              <w:r>
                <w:rPr>
                  <w:color w:val="0000FF"/>
                </w:rPr>
                <w:t>ОКАТО</w:t>
              </w:r>
            </w:hyperlink>
          </w:p>
        </w:tc>
      </w:tr>
      <w:tr w:rsidR="002973DC" w:rsidTr="00B13FEA">
        <w:tc>
          <w:tcPr>
            <w:tcW w:w="4817" w:type="dxa"/>
            <w:tcBorders>
              <w:top w:val="nil"/>
              <w:left w:val="nil"/>
              <w:bottom w:val="nil"/>
              <w:right w:val="nil"/>
            </w:tcBorders>
          </w:tcPr>
          <w:p w:rsidR="002973DC" w:rsidRDefault="002973DC" w:rsidP="00B13FEA">
            <w:pPr>
              <w:pStyle w:val="ConsPlusNormal"/>
            </w:pPr>
          </w:p>
        </w:tc>
        <w:tc>
          <w:tcPr>
            <w:tcW w:w="4818" w:type="dxa"/>
            <w:tcBorders>
              <w:top w:val="nil"/>
              <w:left w:val="nil"/>
              <w:bottom w:val="nil"/>
              <w:right w:val="nil"/>
            </w:tcBorders>
          </w:tcPr>
          <w:p w:rsidR="002973DC" w:rsidRDefault="002973DC" w:rsidP="00B13FEA">
            <w:pPr>
              <w:pStyle w:val="ConsPlusNormal"/>
            </w:pPr>
            <w:hyperlink r:id="rId19" w:history="1">
              <w:r>
                <w:rPr>
                  <w:color w:val="0000FF"/>
                </w:rPr>
                <w:t>ОКТМО</w:t>
              </w:r>
            </w:hyperlink>
          </w:p>
        </w:tc>
      </w:tr>
      <w:tr w:rsidR="002973DC" w:rsidTr="00B13FEA">
        <w:tc>
          <w:tcPr>
            <w:tcW w:w="4817" w:type="dxa"/>
            <w:tcBorders>
              <w:top w:val="nil"/>
              <w:left w:val="nil"/>
              <w:bottom w:val="nil"/>
              <w:right w:val="nil"/>
            </w:tcBorders>
          </w:tcPr>
          <w:p w:rsidR="002973DC" w:rsidRDefault="002973DC" w:rsidP="00B13FEA">
            <w:pPr>
              <w:pStyle w:val="ConsPlusNormal"/>
            </w:pPr>
          </w:p>
        </w:tc>
        <w:tc>
          <w:tcPr>
            <w:tcW w:w="4818" w:type="dxa"/>
            <w:tcBorders>
              <w:top w:val="nil"/>
              <w:left w:val="nil"/>
              <w:bottom w:val="nil"/>
              <w:right w:val="nil"/>
            </w:tcBorders>
          </w:tcPr>
          <w:p w:rsidR="002973DC" w:rsidRDefault="002973DC" w:rsidP="00B13FEA">
            <w:pPr>
              <w:pStyle w:val="ConsPlusNormal"/>
              <w:jc w:val="both"/>
            </w:pPr>
            <w:r>
              <w:t>Для бюджетных учреждений (дополнительно):</w:t>
            </w:r>
          </w:p>
        </w:tc>
      </w:tr>
      <w:tr w:rsidR="002973DC" w:rsidTr="00B13FEA">
        <w:tc>
          <w:tcPr>
            <w:tcW w:w="4817" w:type="dxa"/>
            <w:tcBorders>
              <w:top w:val="nil"/>
              <w:left w:val="nil"/>
              <w:bottom w:val="nil"/>
              <w:right w:val="nil"/>
            </w:tcBorders>
          </w:tcPr>
          <w:p w:rsidR="002973DC" w:rsidRDefault="002973DC" w:rsidP="00B13FEA">
            <w:pPr>
              <w:pStyle w:val="ConsPlusNormal"/>
            </w:pPr>
          </w:p>
        </w:tc>
        <w:tc>
          <w:tcPr>
            <w:tcW w:w="4818" w:type="dxa"/>
            <w:tcBorders>
              <w:top w:val="nil"/>
              <w:left w:val="nil"/>
              <w:bottom w:val="nil"/>
              <w:right w:val="nil"/>
            </w:tcBorders>
          </w:tcPr>
          <w:p w:rsidR="002973DC" w:rsidRDefault="002973DC" w:rsidP="00B13FEA">
            <w:pPr>
              <w:pStyle w:val="ConsPlusNormal"/>
            </w:pPr>
          </w:p>
        </w:tc>
      </w:tr>
      <w:tr w:rsidR="002973DC" w:rsidTr="00B13FEA">
        <w:tc>
          <w:tcPr>
            <w:tcW w:w="4817" w:type="dxa"/>
            <w:tcBorders>
              <w:top w:val="nil"/>
              <w:left w:val="nil"/>
              <w:bottom w:val="nil"/>
              <w:right w:val="nil"/>
            </w:tcBorders>
          </w:tcPr>
          <w:p w:rsidR="002973DC" w:rsidRDefault="002973DC" w:rsidP="00B13FEA">
            <w:pPr>
              <w:pStyle w:val="ConsPlusNormal"/>
            </w:pPr>
          </w:p>
        </w:tc>
        <w:tc>
          <w:tcPr>
            <w:tcW w:w="4818" w:type="dxa"/>
            <w:tcBorders>
              <w:top w:val="nil"/>
              <w:left w:val="nil"/>
              <w:bottom w:val="nil"/>
              <w:right w:val="nil"/>
            </w:tcBorders>
          </w:tcPr>
          <w:p w:rsidR="002973DC" w:rsidRDefault="002973DC" w:rsidP="00B13FEA">
            <w:pPr>
              <w:pStyle w:val="ConsPlusNormal"/>
              <w:jc w:val="both"/>
            </w:pPr>
            <w:r>
              <w:t>Наименование органа Федерального казначейства ______________________</w:t>
            </w:r>
          </w:p>
        </w:tc>
      </w:tr>
      <w:tr w:rsidR="002973DC" w:rsidTr="00B13FEA">
        <w:tc>
          <w:tcPr>
            <w:tcW w:w="4817" w:type="dxa"/>
            <w:tcBorders>
              <w:top w:val="nil"/>
              <w:left w:val="nil"/>
              <w:bottom w:val="nil"/>
              <w:right w:val="nil"/>
            </w:tcBorders>
          </w:tcPr>
          <w:p w:rsidR="002973DC" w:rsidRDefault="002973DC" w:rsidP="00B13FEA">
            <w:pPr>
              <w:pStyle w:val="ConsPlusNormal"/>
            </w:pPr>
          </w:p>
        </w:tc>
        <w:tc>
          <w:tcPr>
            <w:tcW w:w="4818" w:type="dxa"/>
            <w:tcBorders>
              <w:top w:val="nil"/>
              <w:left w:val="nil"/>
              <w:bottom w:val="nil"/>
              <w:right w:val="nil"/>
            </w:tcBorders>
          </w:tcPr>
          <w:p w:rsidR="002973DC" w:rsidRDefault="002973DC" w:rsidP="00B13FEA">
            <w:pPr>
              <w:pStyle w:val="ConsPlusNormal"/>
            </w:pPr>
            <w:r>
              <w:t>Лицевой счет ______________________</w:t>
            </w:r>
          </w:p>
        </w:tc>
      </w:tr>
      <w:tr w:rsidR="002973DC" w:rsidTr="00B13FEA">
        <w:tc>
          <w:tcPr>
            <w:tcW w:w="4817" w:type="dxa"/>
            <w:tcBorders>
              <w:top w:val="nil"/>
              <w:left w:val="nil"/>
              <w:bottom w:val="nil"/>
              <w:right w:val="nil"/>
            </w:tcBorders>
          </w:tcPr>
          <w:p w:rsidR="002973DC" w:rsidRDefault="002973DC" w:rsidP="00B13FEA">
            <w:pPr>
              <w:pStyle w:val="ConsPlusNormal"/>
            </w:pPr>
          </w:p>
        </w:tc>
        <w:tc>
          <w:tcPr>
            <w:tcW w:w="4818" w:type="dxa"/>
            <w:tcBorders>
              <w:top w:val="nil"/>
              <w:left w:val="nil"/>
              <w:bottom w:val="nil"/>
              <w:right w:val="nil"/>
            </w:tcBorders>
          </w:tcPr>
          <w:p w:rsidR="002973DC" w:rsidRDefault="002973DC" w:rsidP="00B13FEA">
            <w:pPr>
              <w:pStyle w:val="ConsPlusNormal"/>
            </w:pPr>
            <w:r>
              <w:t>КБК _____________________________</w:t>
            </w:r>
          </w:p>
        </w:tc>
      </w:tr>
    </w:tbl>
    <w:p w:rsidR="002973DC" w:rsidRDefault="002973DC" w:rsidP="002973DC">
      <w:pPr>
        <w:pStyle w:val="ConsPlusNormal"/>
        <w:jc w:val="both"/>
      </w:pPr>
    </w:p>
    <w:tbl>
      <w:tblPr>
        <w:tblW w:w="0" w:type="auto"/>
        <w:tblLayout w:type="fixed"/>
        <w:tblCellMar>
          <w:top w:w="102" w:type="dxa"/>
          <w:left w:w="62" w:type="dxa"/>
          <w:bottom w:w="102" w:type="dxa"/>
          <w:right w:w="62" w:type="dxa"/>
        </w:tblCellMar>
        <w:tblLook w:val="04A0"/>
      </w:tblPr>
      <w:tblGrid>
        <w:gridCol w:w="4817"/>
        <w:gridCol w:w="4818"/>
      </w:tblGrid>
      <w:tr w:rsidR="002973DC" w:rsidTr="00B13FEA">
        <w:tc>
          <w:tcPr>
            <w:tcW w:w="4817" w:type="dxa"/>
            <w:tcBorders>
              <w:top w:val="nil"/>
              <w:left w:val="nil"/>
              <w:bottom w:val="nil"/>
              <w:right w:val="nil"/>
            </w:tcBorders>
          </w:tcPr>
          <w:p w:rsidR="002973DC" w:rsidRDefault="002973DC" w:rsidP="00B13FEA">
            <w:pPr>
              <w:pStyle w:val="ConsPlusNormal"/>
              <w:jc w:val="center"/>
            </w:pPr>
            <w:r>
              <w:t>ЗАКАЗЧИК:</w:t>
            </w:r>
          </w:p>
        </w:tc>
        <w:tc>
          <w:tcPr>
            <w:tcW w:w="4818" w:type="dxa"/>
            <w:tcBorders>
              <w:top w:val="nil"/>
              <w:left w:val="nil"/>
              <w:bottom w:val="nil"/>
              <w:right w:val="nil"/>
            </w:tcBorders>
          </w:tcPr>
          <w:p w:rsidR="002973DC" w:rsidRDefault="002973DC" w:rsidP="00B13FEA">
            <w:pPr>
              <w:pStyle w:val="ConsPlusNormal"/>
              <w:jc w:val="center"/>
            </w:pPr>
            <w:r>
              <w:t>ПОСТАВЩИК:</w:t>
            </w:r>
          </w:p>
        </w:tc>
      </w:tr>
      <w:tr w:rsidR="002973DC" w:rsidTr="00B13FEA">
        <w:tc>
          <w:tcPr>
            <w:tcW w:w="4817" w:type="dxa"/>
            <w:tcBorders>
              <w:top w:val="nil"/>
              <w:left w:val="nil"/>
              <w:bottom w:val="nil"/>
              <w:right w:val="nil"/>
            </w:tcBorders>
          </w:tcPr>
          <w:p w:rsidR="002973DC" w:rsidRDefault="002973DC" w:rsidP="00B13FEA">
            <w:pPr>
              <w:pStyle w:val="ConsPlusNormal"/>
              <w:jc w:val="center"/>
            </w:pPr>
            <w:r>
              <w:t>_________________________________</w:t>
            </w:r>
          </w:p>
          <w:p w:rsidR="002973DC" w:rsidRDefault="002973DC" w:rsidP="00B13FEA">
            <w:pPr>
              <w:pStyle w:val="ConsPlusNormal"/>
              <w:jc w:val="center"/>
            </w:pPr>
            <w:r>
              <w:t>(должность)</w:t>
            </w:r>
          </w:p>
        </w:tc>
        <w:tc>
          <w:tcPr>
            <w:tcW w:w="4818" w:type="dxa"/>
            <w:tcBorders>
              <w:top w:val="nil"/>
              <w:left w:val="nil"/>
              <w:bottom w:val="nil"/>
              <w:right w:val="nil"/>
            </w:tcBorders>
          </w:tcPr>
          <w:p w:rsidR="002973DC" w:rsidRDefault="002973DC" w:rsidP="00B13FEA">
            <w:pPr>
              <w:pStyle w:val="ConsPlusNormal"/>
              <w:jc w:val="center"/>
            </w:pPr>
            <w:r>
              <w:t>_________________________________</w:t>
            </w:r>
          </w:p>
          <w:p w:rsidR="002973DC" w:rsidRDefault="002973DC" w:rsidP="00B13FEA">
            <w:pPr>
              <w:pStyle w:val="ConsPlusNormal"/>
              <w:jc w:val="center"/>
            </w:pPr>
            <w:r>
              <w:t>(должность)</w:t>
            </w:r>
          </w:p>
        </w:tc>
      </w:tr>
      <w:tr w:rsidR="002973DC" w:rsidTr="00B13FEA">
        <w:tc>
          <w:tcPr>
            <w:tcW w:w="4817" w:type="dxa"/>
            <w:tcBorders>
              <w:top w:val="nil"/>
              <w:left w:val="nil"/>
              <w:bottom w:val="nil"/>
              <w:right w:val="nil"/>
            </w:tcBorders>
          </w:tcPr>
          <w:p w:rsidR="002973DC" w:rsidRDefault="002973DC" w:rsidP="00B13FEA">
            <w:pPr>
              <w:pStyle w:val="ConsPlusNormal"/>
              <w:jc w:val="center"/>
            </w:pPr>
            <w:r>
              <w:t>_________________________________</w:t>
            </w:r>
          </w:p>
          <w:p w:rsidR="002973DC" w:rsidRDefault="002973DC" w:rsidP="00B13FEA">
            <w:pPr>
              <w:pStyle w:val="ConsPlusNormal"/>
              <w:jc w:val="center"/>
            </w:pPr>
            <w:r>
              <w:t>(подпись, фамилия и инициалы)</w:t>
            </w:r>
          </w:p>
        </w:tc>
        <w:tc>
          <w:tcPr>
            <w:tcW w:w="4818" w:type="dxa"/>
            <w:tcBorders>
              <w:top w:val="nil"/>
              <w:left w:val="nil"/>
              <w:bottom w:val="nil"/>
              <w:right w:val="nil"/>
            </w:tcBorders>
          </w:tcPr>
          <w:p w:rsidR="002973DC" w:rsidRDefault="002973DC" w:rsidP="00B13FEA">
            <w:pPr>
              <w:pStyle w:val="ConsPlusNormal"/>
              <w:jc w:val="center"/>
            </w:pPr>
            <w:r>
              <w:t>_________________________________</w:t>
            </w:r>
          </w:p>
          <w:p w:rsidR="002973DC" w:rsidRDefault="002973DC" w:rsidP="00B13FEA">
            <w:pPr>
              <w:pStyle w:val="ConsPlusNormal"/>
              <w:jc w:val="center"/>
            </w:pPr>
            <w:r>
              <w:t>(подпись, фамилия и инициалы)</w:t>
            </w:r>
          </w:p>
        </w:tc>
      </w:tr>
      <w:tr w:rsidR="002973DC" w:rsidTr="00B13FEA">
        <w:tc>
          <w:tcPr>
            <w:tcW w:w="4817" w:type="dxa"/>
            <w:tcBorders>
              <w:top w:val="nil"/>
              <w:left w:val="nil"/>
              <w:bottom w:val="nil"/>
              <w:right w:val="nil"/>
            </w:tcBorders>
          </w:tcPr>
          <w:p w:rsidR="002973DC" w:rsidRDefault="002973DC" w:rsidP="00B13FEA">
            <w:pPr>
              <w:pStyle w:val="ConsPlusNormal"/>
              <w:jc w:val="center"/>
            </w:pPr>
            <w:r>
              <w:t>__ _________________ 20__ г.</w:t>
            </w:r>
          </w:p>
        </w:tc>
        <w:tc>
          <w:tcPr>
            <w:tcW w:w="4818" w:type="dxa"/>
            <w:tcBorders>
              <w:top w:val="nil"/>
              <w:left w:val="nil"/>
              <w:bottom w:val="nil"/>
              <w:right w:val="nil"/>
            </w:tcBorders>
          </w:tcPr>
          <w:p w:rsidR="002973DC" w:rsidRDefault="002973DC" w:rsidP="00B13FEA">
            <w:pPr>
              <w:pStyle w:val="ConsPlusNormal"/>
              <w:jc w:val="center"/>
            </w:pPr>
            <w:r>
              <w:t>__ _________________ 20__ г.</w:t>
            </w:r>
          </w:p>
        </w:tc>
      </w:tr>
      <w:tr w:rsidR="002973DC" w:rsidTr="00B13FEA">
        <w:tc>
          <w:tcPr>
            <w:tcW w:w="4817" w:type="dxa"/>
            <w:tcBorders>
              <w:top w:val="nil"/>
              <w:left w:val="nil"/>
              <w:bottom w:val="nil"/>
              <w:right w:val="nil"/>
            </w:tcBorders>
          </w:tcPr>
          <w:p w:rsidR="002973DC" w:rsidRDefault="002973DC" w:rsidP="00B13FEA">
            <w:pPr>
              <w:pStyle w:val="ConsPlusNormal"/>
              <w:jc w:val="center"/>
            </w:pPr>
            <w:r>
              <w:t>М.П. (при наличии печати)</w:t>
            </w:r>
          </w:p>
        </w:tc>
        <w:tc>
          <w:tcPr>
            <w:tcW w:w="4818" w:type="dxa"/>
            <w:tcBorders>
              <w:top w:val="nil"/>
              <w:left w:val="nil"/>
              <w:bottom w:val="nil"/>
              <w:right w:val="nil"/>
            </w:tcBorders>
          </w:tcPr>
          <w:p w:rsidR="002973DC" w:rsidRDefault="002973DC" w:rsidP="00B13FEA">
            <w:pPr>
              <w:pStyle w:val="ConsPlusNormal"/>
              <w:jc w:val="center"/>
            </w:pPr>
            <w:r>
              <w:t>М.П. (при наличии печати)</w:t>
            </w:r>
          </w:p>
        </w:tc>
      </w:tr>
    </w:tbl>
    <w:p w:rsidR="002973DC" w:rsidRDefault="002973DC" w:rsidP="002973DC">
      <w:pPr>
        <w:sectPr w:rsidR="002973DC">
          <w:pgSz w:w="16838" w:h="11905" w:orient="landscape"/>
          <w:pgMar w:top="1701" w:right="1134" w:bottom="850" w:left="1134" w:header="0" w:footer="0" w:gutter="0"/>
          <w:cols w:space="720"/>
        </w:sectPr>
      </w:pPr>
    </w:p>
    <w:p w:rsidR="002973DC" w:rsidRDefault="002973DC" w:rsidP="002973DC">
      <w:pPr>
        <w:pStyle w:val="ConsPlusNormal"/>
        <w:jc w:val="both"/>
      </w:pPr>
    </w:p>
    <w:p w:rsidR="002973DC" w:rsidRDefault="002973DC" w:rsidP="002973DC">
      <w:pPr>
        <w:pStyle w:val="ConsPlusNormal"/>
        <w:ind w:firstLine="540"/>
        <w:jc w:val="both"/>
      </w:pPr>
      <w:r>
        <w:t>--------------------------------</w:t>
      </w:r>
    </w:p>
    <w:p w:rsidR="002973DC" w:rsidRDefault="002973DC" w:rsidP="002973DC">
      <w:pPr>
        <w:pStyle w:val="ConsPlusNormal"/>
        <w:ind w:firstLine="540"/>
        <w:jc w:val="both"/>
      </w:pPr>
      <w:bookmarkStart w:id="15" w:name="P1347"/>
      <w:bookmarkEnd w:id="15"/>
      <w:r>
        <w:t>&lt;1</w:t>
      </w:r>
      <w:proofErr w:type="gramStart"/>
      <w:r>
        <w:t>&gt; П</w:t>
      </w:r>
      <w:proofErr w:type="gramEnd"/>
      <w: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2973DC" w:rsidRDefault="002973DC" w:rsidP="002973DC">
      <w:pPr>
        <w:pStyle w:val="ConsPlusNormal"/>
        <w:ind w:firstLine="540"/>
        <w:jc w:val="both"/>
      </w:pPr>
      <w:bookmarkStart w:id="16" w:name="P1348"/>
      <w:bookmarkEnd w:id="16"/>
      <w:r>
        <w:t>&lt;2</w:t>
      </w:r>
      <w:proofErr w:type="gramStart"/>
      <w:r>
        <w:t>&gt; У</w:t>
      </w:r>
      <w:proofErr w:type="gramEnd"/>
      <w:r>
        <w:t>казывается номер государственного (муниципального) контракта (договора).</w:t>
      </w:r>
    </w:p>
    <w:p w:rsidR="002973DC" w:rsidRDefault="002973DC" w:rsidP="002973DC">
      <w:pPr>
        <w:pStyle w:val="ConsPlusNormal"/>
        <w:ind w:firstLine="540"/>
        <w:jc w:val="both"/>
      </w:pPr>
      <w:bookmarkStart w:id="17" w:name="P1349"/>
      <w:bookmarkEnd w:id="17"/>
      <w:r>
        <w:t>&lt;3</w:t>
      </w:r>
      <w:proofErr w:type="gramStart"/>
      <w:r>
        <w:t>&gt; У</w:t>
      </w:r>
      <w:proofErr w:type="gramEnd"/>
      <w:r>
        <w:t>казывается наименование закупки в зависимости от вида закупаемой продукции (радиоэлектронной промышленности, судостроительной промышленности, авиационной техники).</w:t>
      </w:r>
    </w:p>
    <w:p w:rsidR="002973DC" w:rsidRDefault="002973DC" w:rsidP="002973DC">
      <w:pPr>
        <w:pStyle w:val="ConsPlusNormal"/>
        <w:ind w:firstLine="540"/>
        <w:jc w:val="both"/>
      </w:pPr>
      <w:bookmarkStart w:id="18" w:name="P1350"/>
      <w:bookmarkEnd w:id="18"/>
      <w:r>
        <w:t>&lt;4</w:t>
      </w:r>
      <w:proofErr w:type="gramStart"/>
      <w:r>
        <w:t>&gt; П</w:t>
      </w:r>
      <w:proofErr w:type="gramEnd"/>
      <w:r>
        <w:t>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2973DC" w:rsidRDefault="002973DC" w:rsidP="002973DC">
      <w:pPr>
        <w:pStyle w:val="ConsPlusNormal"/>
        <w:ind w:firstLine="540"/>
        <w:jc w:val="both"/>
      </w:pPr>
      <w:bookmarkStart w:id="19" w:name="P1351"/>
      <w:bookmarkEnd w:id="19"/>
      <w:r>
        <w:t>&lt;5</w:t>
      </w:r>
      <w:proofErr w:type="gramStart"/>
      <w:r>
        <w:t>&gt; У</w:t>
      </w:r>
      <w:proofErr w:type="gramEnd"/>
      <w:r>
        <w:t>казывается дата заключения государственного (муниципального) контракта (договора).</w:t>
      </w:r>
    </w:p>
    <w:p w:rsidR="002973DC" w:rsidRDefault="002973DC" w:rsidP="002973DC">
      <w:pPr>
        <w:pStyle w:val="ConsPlusNormal"/>
        <w:ind w:firstLine="540"/>
        <w:jc w:val="both"/>
      </w:pPr>
      <w:bookmarkStart w:id="20" w:name="P1352"/>
      <w:bookmarkEnd w:id="20"/>
      <w:r>
        <w:t>&lt;6</w:t>
      </w:r>
      <w:proofErr w:type="gramStart"/>
      <w:r>
        <w:t>&gt; У</w:t>
      </w:r>
      <w:proofErr w:type="gramEnd"/>
      <w:r>
        <w:t>казывается место заключения государственного (муниципального) контракта (договора).</w:t>
      </w:r>
    </w:p>
    <w:p w:rsidR="002973DC" w:rsidRDefault="002973DC" w:rsidP="002973DC">
      <w:pPr>
        <w:pStyle w:val="ConsPlusNormal"/>
        <w:ind w:firstLine="540"/>
        <w:jc w:val="both"/>
      </w:pPr>
      <w:bookmarkStart w:id="21" w:name="P1353"/>
      <w:bookmarkEnd w:id="21"/>
      <w:r>
        <w:t>&lt;7</w:t>
      </w:r>
      <w:proofErr w:type="gramStart"/>
      <w:r>
        <w:t>&gt; У</w:t>
      </w:r>
      <w:proofErr w:type="gramEnd"/>
      <w:r>
        <w:t>казывается наименование заказчика, осуществляющего закупку.</w:t>
      </w:r>
    </w:p>
    <w:p w:rsidR="002973DC" w:rsidRDefault="002973DC" w:rsidP="002973DC">
      <w:pPr>
        <w:pStyle w:val="ConsPlusNormal"/>
        <w:ind w:firstLine="540"/>
        <w:jc w:val="both"/>
      </w:pPr>
      <w:bookmarkStart w:id="22" w:name="P1354"/>
      <w:bookmarkEnd w:id="22"/>
      <w:r>
        <w:t>&lt;8</w:t>
      </w:r>
      <w:proofErr w:type="gramStart"/>
      <w:r>
        <w:t>&gt; З</w:t>
      </w:r>
      <w:proofErr w:type="gramEnd"/>
      <w:r>
        <w:t>десь и далее слова указываются в необходимом роде, падеже (спряжении) и числе в соответствии с правилами русского языка.</w:t>
      </w:r>
    </w:p>
    <w:p w:rsidR="002973DC" w:rsidRDefault="002973DC" w:rsidP="002973DC">
      <w:pPr>
        <w:pStyle w:val="ConsPlusNormal"/>
        <w:ind w:firstLine="540"/>
        <w:jc w:val="both"/>
      </w:pPr>
      <w:bookmarkStart w:id="23" w:name="P1355"/>
      <w:bookmarkEnd w:id="23"/>
      <w:r>
        <w:t>&lt;9</w:t>
      </w:r>
      <w:proofErr w:type="gramStart"/>
      <w:r>
        <w:t>&gt; У</w:t>
      </w:r>
      <w:proofErr w:type="gramEnd"/>
      <w:r>
        <w:t>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2973DC" w:rsidRDefault="002973DC" w:rsidP="002973DC">
      <w:pPr>
        <w:pStyle w:val="ConsPlusNormal"/>
        <w:ind w:firstLine="540"/>
        <w:jc w:val="both"/>
      </w:pPr>
      <w:bookmarkStart w:id="24" w:name="P1356"/>
      <w:bookmarkEnd w:id="24"/>
      <w:r>
        <w:t>&lt;10</w:t>
      </w:r>
      <w:proofErr w:type="gramStart"/>
      <w:r>
        <w:t>&gt; У</w:t>
      </w:r>
      <w:proofErr w:type="gramEnd"/>
      <w:r>
        <w:t>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2973DC" w:rsidRDefault="002973DC" w:rsidP="002973DC">
      <w:pPr>
        <w:pStyle w:val="ConsPlusNormal"/>
        <w:ind w:firstLine="540"/>
        <w:jc w:val="both"/>
      </w:pPr>
      <w:bookmarkStart w:id="25" w:name="P1357"/>
      <w:bookmarkEnd w:id="25"/>
      <w:r>
        <w:t>&lt;11</w:t>
      </w:r>
      <w:proofErr w:type="gramStart"/>
      <w:r>
        <w:t>&gt; У</w:t>
      </w:r>
      <w:proofErr w:type="gramEnd"/>
      <w:r>
        <w:t>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(договора).</w:t>
      </w:r>
    </w:p>
    <w:p w:rsidR="002973DC" w:rsidRDefault="002973DC" w:rsidP="002973DC">
      <w:pPr>
        <w:pStyle w:val="ConsPlusNormal"/>
        <w:ind w:firstLine="540"/>
        <w:jc w:val="both"/>
      </w:pPr>
      <w:bookmarkStart w:id="26" w:name="P1358"/>
      <w:bookmarkEnd w:id="26"/>
      <w:r>
        <w:t>&lt;12&gt; Решение комиссии с указанием реквизитов документа, а в случае осуществления закупки у единственного поставщика указывается соответствующее основание.</w:t>
      </w:r>
    </w:p>
    <w:p w:rsidR="002973DC" w:rsidRDefault="002973DC" w:rsidP="002973DC">
      <w:pPr>
        <w:pStyle w:val="ConsPlusNormal"/>
        <w:ind w:firstLine="540"/>
        <w:jc w:val="both"/>
      </w:pPr>
      <w:bookmarkStart w:id="27" w:name="P1359"/>
      <w:bookmarkEnd w:id="27"/>
      <w:r>
        <w:t>&lt;13</w:t>
      </w:r>
      <w:proofErr w:type="gramStart"/>
      <w:r>
        <w:t>&gt; П</w:t>
      </w:r>
      <w:proofErr w:type="gramEnd"/>
      <w:r>
        <w:t>ри осуществлении закупки работ государственными заказчиками указывается "государственный контракт". При осуществлении закупки работ муниципальными заказчиками указывается "муниципальный контракт". При осуществлении закупки работ иными заказчиками указывается "договор".</w:t>
      </w:r>
    </w:p>
    <w:p w:rsidR="002973DC" w:rsidRDefault="002973DC" w:rsidP="002973DC">
      <w:pPr>
        <w:pStyle w:val="ConsPlusNormal"/>
        <w:ind w:firstLine="540"/>
        <w:jc w:val="both"/>
      </w:pPr>
      <w:bookmarkStart w:id="28" w:name="P1360"/>
      <w:bookmarkEnd w:id="28"/>
      <w:r>
        <w:t>&lt;14&gt; Заказчиком помимо Спецификации могут быть указаны иные документы, приложения, содержащие сведения о поставляемом товаре. При этом Спецификация должна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2973DC" w:rsidRDefault="002973DC" w:rsidP="002973DC">
      <w:pPr>
        <w:pStyle w:val="ConsPlusNormal"/>
        <w:ind w:firstLine="540"/>
        <w:jc w:val="both"/>
      </w:pPr>
      <w:bookmarkStart w:id="29" w:name="P1361"/>
      <w:bookmarkEnd w:id="29"/>
      <w:r>
        <w:t>&lt;15</w:t>
      </w:r>
      <w:proofErr w:type="gramStart"/>
      <w:r>
        <w:t>&gt; В</w:t>
      </w:r>
      <w:proofErr w:type="gramEnd"/>
      <w:r>
        <w:t xml:space="preserve"> случае если Поставщик не является плательщиком НДС, указать "НДС не облагается". В случае если государственный (муниципальный) контракт (договор) заключается с физическим лицом, за исключением индивидуального предпринимателя или иного занимающегося частной практикой лица, указать условие об уменьшении суммы, подлежащей уплате физическому лицу, на размер налоговых платежей, связанных с уплатой по государственному (муниципальному) контракту (договору).</w:t>
      </w:r>
    </w:p>
    <w:p w:rsidR="002973DC" w:rsidRDefault="002973DC" w:rsidP="002973DC">
      <w:pPr>
        <w:pStyle w:val="ConsPlusNormal"/>
        <w:ind w:firstLine="540"/>
        <w:jc w:val="both"/>
      </w:pPr>
      <w:bookmarkStart w:id="30" w:name="P1362"/>
      <w:bookmarkEnd w:id="30"/>
      <w:proofErr w:type="gramStart"/>
      <w:r>
        <w:t xml:space="preserve">&lt;16&gt; Данный абзац включается в текст государственного (муниципального) контракта (договора) в случае установления такого права Заказчиком в соответствии с </w:t>
      </w:r>
      <w:hyperlink r:id="rId20"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roofErr w:type="gramEnd"/>
    </w:p>
    <w:p w:rsidR="002973DC" w:rsidRDefault="002973DC" w:rsidP="002973DC">
      <w:pPr>
        <w:pStyle w:val="ConsPlusNormal"/>
        <w:ind w:firstLine="540"/>
        <w:jc w:val="both"/>
      </w:pPr>
      <w:bookmarkStart w:id="31" w:name="P1363"/>
      <w:bookmarkEnd w:id="31"/>
      <w:r>
        <w:t>&lt;17</w:t>
      </w:r>
      <w:proofErr w:type="gramStart"/>
      <w:r>
        <w:t>&gt; У</w:t>
      </w:r>
      <w:proofErr w:type="gramEnd"/>
      <w:r>
        <w:t>казывается Заказчиком.</w:t>
      </w:r>
    </w:p>
    <w:p w:rsidR="002973DC" w:rsidRDefault="002973DC" w:rsidP="002973DC">
      <w:pPr>
        <w:pStyle w:val="ConsPlusNormal"/>
        <w:ind w:firstLine="540"/>
        <w:jc w:val="both"/>
      </w:pPr>
      <w:bookmarkStart w:id="32" w:name="P1364"/>
      <w:bookmarkEnd w:id="32"/>
      <w:r>
        <w:t>&lt;18&gt; Данный пун</w:t>
      </w:r>
      <w:proofErr w:type="gramStart"/>
      <w:r>
        <w:t>кт вкл</w:t>
      </w:r>
      <w:proofErr w:type="gramEnd"/>
      <w:r>
        <w:t xml:space="preserve">ючается в текст государственного (муниципального) контракта (договора) в случае установления Заказчиком порядка оплаты, предусматривающего выплату </w:t>
      </w:r>
      <w:r>
        <w:lastRenderedPageBreak/>
        <w:t>аванса.</w:t>
      </w:r>
    </w:p>
    <w:p w:rsidR="002973DC" w:rsidRDefault="002973DC" w:rsidP="002973DC">
      <w:pPr>
        <w:pStyle w:val="ConsPlusNormal"/>
        <w:ind w:firstLine="540"/>
        <w:jc w:val="both"/>
      </w:pPr>
      <w:bookmarkStart w:id="33" w:name="P1365"/>
      <w:bookmarkEnd w:id="33"/>
      <w:r>
        <w:t>&lt;19</w:t>
      </w:r>
      <w:proofErr w:type="gramStart"/>
      <w:r>
        <w:t>&gt; В</w:t>
      </w:r>
      <w:proofErr w:type="gramEnd"/>
      <w:r>
        <w:t xml:space="preserve">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 утвержденном в установленном порядке</w:t>
      </w:r>
      <w:proofErr w:type="gramStart"/>
      <w:r>
        <w:t>.".</w:t>
      </w:r>
      <w:proofErr w:type="gramEnd"/>
    </w:p>
    <w:p w:rsidR="002973DC" w:rsidRDefault="002973DC" w:rsidP="002973DC">
      <w:pPr>
        <w:pStyle w:val="ConsPlusNormal"/>
        <w:ind w:firstLine="540"/>
        <w:jc w:val="both"/>
      </w:pPr>
      <w:bookmarkStart w:id="34" w:name="P1366"/>
      <w:bookmarkEnd w:id="34"/>
      <w:r>
        <w:t>&lt;20</w:t>
      </w:r>
      <w:proofErr w:type="gramStart"/>
      <w:r>
        <w:t>&gt; У</w:t>
      </w:r>
      <w:proofErr w:type="gramEnd"/>
      <w:r>
        <w:t>казывается Заказчиком.</w:t>
      </w:r>
    </w:p>
    <w:p w:rsidR="002973DC" w:rsidRDefault="002973DC" w:rsidP="002973DC">
      <w:pPr>
        <w:pStyle w:val="ConsPlusNormal"/>
        <w:ind w:firstLine="540"/>
        <w:jc w:val="both"/>
      </w:pPr>
      <w:bookmarkStart w:id="35" w:name="P1367"/>
      <w:bookmarkEnd w:id="35"/>
      <w:r>
        <w:t>&lt;21</w:t>
      </w:r>
      <w:proofErr w:type="gramStart"/>
      <w:r>
        <w:t>&gt; В</w:t>
      </w:r>
      <w:proofErr w:type="gramEnd"/>
      <w:r>
        <w:t xml:space="preserve"> данному пункте может быть установлена поэтапная оплата в случае поставки товара партиями.</w:t>
      </w:r>
    </w:p>
    <w:p w:rsidR="002973DC" w:rsidRDefault="002973DC" w:rsidP="002973DC">
      <w:pPr>
        <w:pStyle w:val="ConsPlusNormal"/>
        <w:ind w:firstLine="540"/>
        <w:jc w:val="both"/>
      </w:pPr>
      <w:bookmarkStart w:id="36" w:name="P1368"/>
      <w:bookmarkEnd w:id="36"/>
      <w:r>
        <w:t>&lt;22&gt; Перечень документов, подтверждающих поставку и приемку Товара, устанавливается Заказчиком самостоятельно. В качестве документов, подтверждающих поставку и приемку Товара, могут также быть указаны иные документы, в том числе акт приема-передачи Товара.</w:t>
      </w:r>
    </w:p>
    <w:p w:rsidR="002973DC" w:rsidRDefault="002973DC" w:rsidP="002973DC">
      <w:pPr>
        <w:pStyle w:val="ConsPlusNormal"/>
        <w:ind w:firstLine="540"/>
        <w:jc w:val="both"/>
      </w:pPr>
      <w:bookmarkStart w:id="37" w:name="P1369"/>
      <w:bookmarkEnd w:id="37"/>
      <w:r>
        <w:t>&lt;23&gt; Государственным (муниципальным) контрактом (договором) может быть предусмотрено осуществление поставки партиями. При этом в государственном (муниципальном) контракте (договоре) указываются периоды (сроки) поставки каждой партии, а также могут быть указаны дополнительные условия осуществления поставки конкретной партии товара. В случае осуществления поставки по графику, указанный график должен быть неотъемлемой частью государственного (муниципального) контракта (договора).</w:t>
      </w:r>
    </w:p>
    <w:p w:rsidR="002973DC" w:rsidRDefault="002973DC" w:rsidP="002973DC">
      <w:pPr>
        <w:pStyle w:val="ConsPlusNormal"/>
        <w:ind w:firstLine="540"/>
        <w:jc w:val="both"/>
      </w:pPr>
      <w:bookmarkStart w:id="38" w:name="P1370"/>
      <w:bookmarkEnd w:id="38"/>
      <w:r>
        <w:t>&lt;24</w:t>
      </w:r>
      <w:proofErr w:type="gramStart"/>
      <w:r>
        <w:t>&gt; В</w:t>
      </w:r>
      <w:proofErr w:type="gramEnd"/>
      <w:r>
        <w:t xml:space="preserve"> данном пункте приводится перечень документов в соответствии с </w:t>
      </w:r>
      <w:hyperlink w:anchor="P1126" w:history="1">
        <w:r>
          <w:rPr>
            <w:color w:val="0000FF"/>
          </w:rPr>
          <w:t>пунктом 2.5</w:t>
        </w:r>
      </w:hyperlink>
      <w:r>
        <w:t xml:space="preserve"> государственного (муниципального) контракта (договора).</w:t>
      </w:r>
    </w:p>
    <w:p w:rsidR="002973DC" w:rsidRDefault="002973DC" w:rsidP="002973DC">
      <w:pPr>
        <w:pStyle w:val="ConsPlusNormal"/>
        <w:ind w:firstLine="540"/>
        <w:jc w:val="both"/>
      </w:pPr>
      <w:bookmarkStart w:id="39" w:name="P1371"/>
      <w:bookmarkEnd w:id="39"/>
      <w:r>
        <w:t>&lt;25</w:t>
      </w:r>
      <w:proofErr w:type="gramStart"/>
      <w:r>
        <w:t>&gt; В</w:t>
      </w:r>
      <w:proofErr w:type="gramEnd"/>
      <w:r>
        <w:t xml:space="preserve"> данном пункте приводится перечень документов в соответствии с </w:t>
      </w:r>
      <w:hyperlink w:anchor="P1114" w:history="1">
        <w:r>
          <w:rPr>
            <w:color w:val="0000FF"/>
          </w:rPr>
          <w:t>пунктом 1.2</w:t>
        </w:r>
      </w:hyperlink>
      <w:r>
        <w:t xml:space="preserve"> государственного (муниципального) контракта (договора).</w:t>
      </w:r>
    </w:p>
    <w:p w:rsidR="002973DC" w:rsidRDefault="002973DC" w:rsidP="002973DC">
      <w:pPr>
        <w:pStyle w:val="ConsPlusNormal"/>
        <w:ind w:firstLine="540"/>
        <w:jc w:val="both"/>
      </w:pPr>
      <w:bookmarkStart w:id="40" w:name="P1372"/>
      <w:bookmarkEnd w:id="40"/>
      <w:r>
        <w:t>&lt;26&gt;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1164" w:history="1">
        <w:r>
          <w:rPr>
            <w:color w:val="0000FF"/>
          </w:rPr>
          <w:t>подпункта 4.2.3</w:t>
        </w:r>
      </w:hyperlink>
      <w:r>
        <w:t>.</w:t>
      </w:r>
    </w:p>
    <w:p w:rsidR="002973DC" w:rsidRDefault="002973DC" w:rsidP="002973DC">
      <w:pPr>
        <w:pStyle w:val="ConsPlusNormal"/>
        <w:ind w:firstLine="540"/>
        <w:jc w:val="both"/>
      </w:pPr>
      <w:bookmarkStart w:id="41" w:name="P1373"/>
      <w:bookmarkEnd w:id="41"/>
      <w:proofErr w:type="gramStart"/>
      <w:r>
        <w:t>&lt;27&gt;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размер которой превышает размер, установленный Правительством Российской Федерации (</w:t>
      </w:r>
      <w:hyperlink r:id="rId21"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w:t>
      </w:r>
      <w:proofErr w:type="gramEnd"/>
      <w:r>
        <w:t xml:space="preserve">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2973DC" w:rsidRDefault="002973DC" w:rsidP="002973DC">
      <w:pPr>
        <w:pStyle w:val="ConsPlusNormal"/>
        <w:ind w:firstLine="540"/>
        <w:jc w:val="both"/>
      </w:pPr>
      <w:bookmarkStart w:id="42" w:name="P1374"/>
      <w:bookmarkEnd w:id="42"/>
      <w:proofErr w:type="gramStart"/>
      <w:r>
        <w:t xml:space="preserve">&lt;27.1&gt;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должен быть не менее 5 процентов от цены государственного (муниципального) контракта (договора) в соответствии с </w:t>
      </w:r>
      <w:hyperlink r:id="rId22"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w:t>
      </w:r>
      <w:proofErr w:type="gramEnd"/>
      <w:r>
        <w:t xml:space="preserve"> от 23 декабря 2016 г. N 1466 (Собрание законодательства Российской Федерации, 2017, N 1, ст. 196).</w:t>
      </w:r>
    </w:p>
    <w:p w:rsidR="002973DC" w:rsidRDefault="002973DC" w:rsidP="002973DC">
      <w:pPr>
        <w:pStyle w:val="ConsPlusNormal"/>
        <w:ind w:firstLine="540"/>
        <w:jc w:val="both"/>
      </w:pPr>
      <w:bookmarkStart w:id="43" w:name="P1375"/>
      <w:bookmarkEnd w:id="43"/>
      <w:proofErr w:type="gramStart"/>
      <w:r>
        <w:t xml:space="preserve">&lt;28&gt;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23"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roofErr w:type="gramEnd"/>
    </w:p>
    <w:p w:rsidR="002973DC" w:rsidRDefault="002973DC" w:rsidP="002973DC">
      <w:pPr>
        <w:pStyle w:val="ConsPlusNormal"/>
        <w:ind w:firstLine="540"/>
        <w:jc w:val="both"/>
      </w:pPr>
      <w:bookmarkStart w:id="44" w:name="P1376"/>
      <w:bookmarkEnd w:id="44"/>
      <w:r>
        <w:t>&lt;28.1&gt;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1152" w:history="1">
        <w:r>
          <w:rPr>
            <w:color w:val="0000FF"/>
          </w:rPr>
          <w:t>подпункта 4.1.7 пункта 4.1</w:t>
        </w:r>
      </w:hyperlink>
      <w:r>
        <w:t>.</w:t>
      </w:r>
    </w:p>
    <w:p w:rsidR="002973DC" w:rsidRDefault="002973DC" w:rsidP="002973DC">
      <w:pPr>
        <w:pStyle w:val="ConsPlusNormal"/>
        <w:ind w:firstLine="540"/>
        <w:jc w:val="both"/>
      </w:pPr>
      <w:bookmarkStart w:id="45" w:name="P1377"/>
      <w:bookmarkEnd w:id="45"/>
      <w:r>
        <w:t>&lt;28.2&gt;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1152" w:history="1">
        <w:r>
          <w:rPr>
            <w:color w:val="0000FF"/>
          </w:rPr>
          <w:t>подпункта 4.1.7 пункта 4.1</w:t>
        </w:r>
      </w:hyperlink>
      <w:r>
        <w:t>.</w:t>
      </w:r>
    </w:p>
    <w:p w:rsidR="002973DC" w:rsidRDefault="002973DC" w:rsidP="002973DC">
      <w:pPr>
        <w:pStyle w:val="ConsPlusNormal"/>
        <w:ind w:firstLine="540"/>
        <w:jc w:val="both"/>
      </w:pPr>
      <w:bookmarkStart w:id="46" w:name="P1378"/>
      <w:bookmarkEnd w:id="46"/>
      <w:r>
        <w:t>&lt;28.3&gt;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1152" w:history="1">
        <w:r>
          <w:rPr>
            <w:color w:val="0000FF"/>
          </w:rPr>
          <w:t>подпункта 4.1.7 пункта 4.1</w:t>
        </w:r>
      </w:hyperlink>
      <w:r>
        <w:t>.</w:t>
      </w:r>
    </w:p>
    <w:p w:rsidR="002973DC" w:rsidRDefault="002973DC" w:rsidP="002973DC">
      <w:pPr>
        <w:pStyle w:val="ConsPlusNormal"/>
        <w:ind w:firstLine="540"/>
        <w:jc w:val="both"/>
      </w:pPr>
      <w:bookmarkStart w:id="47" w:name="P1379"/>
      <w:bookmarkEnd w:id="47"/>
      <w:r>
        <w:t>&lt;28.4&gt; Данный подпун</w:t>
      </w:r>
      <w:proofErr w:type="gramStart"/>
      <w:r>
        <w:t>кт вкл</w:t>
      </w:r>
      <w:proofErr w:type="gramEnd"/>
      <w:r>
        <w:t xml:space="preserve">ючается в текст государственного (муниципального) контракта </w:t>
      </w:r>
      <w:r>
        <w:lastRenderedPageBreak/>
        <w:t xml:space="preserve">(договора) при наличии </w:t>
      </w:r>
      <w:hyperlink w:anchor="P1152" w:history="1">
        <w:r>
          <w:rPr>
            <w:color w:val="0000FF"/>
          </w:rPr>
          <w:t>подпункта 4.1.7 пункта 4.1</w:t>
        </w:r>
      </w:hyperlink>
      <w:r>
        <w:t>.</w:t>
      </w:r>
    </w:p>
    <w:p w:rsidR="002973DC" w:rsidRDefault="002973DC" w:rsidP="002973DC">
      <w:pPr>
        <w:pStyle w:val="ConsPlusNormal"/>
        <w:ind w:firstLine="540"/>
        <w:jc w:val="both"/>
      </w:pPr>
      <w:bookmarkStart w:id="48" w:name="P1380"/>
      <w:bookmarkEnd w:id="48"/>
      <w:r>
        <w:t>&lt;29&gt;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1180" w:history="1">
        <w:r>
          <w:rPr>
            <w:color w:val="0000FF"/>
          </w:rPr>
          <w:t>подпункта 4.4.7</w:t>
        </w:r>
      </w:hyperlink>
      <w:r>
        <w:t>.</w:t>
      </w:r>
    </w:p>
    <w:p w:rsidR="002973DC" w:rsidRDefault="002973DC" w:rsidP="002973DC">
      <w:pPr>
        <w:pStyle w:val="ConsPlusNormal"/>
        <w:ind w:firstLine="540"/>
        <w:jc w:val="both"/>
      </w:pPr>
      <w:bookmarkStart w:id="49" w:name="P1381"/>
      <w:bookmarkEnd w:id="49"/>
      <w:r>
        <w:t>&lt;29.1&gt;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1152" w:history="1">
        <w:r>
          <w:rPr>
            <w:color w:val="0000FF"/>
          </w:rPr>
          <w:t>подпункта 4.1.7 пункта 4.1</w:t>
        </w:r>
      </w:hyperlink>
      <w:r>
        <w:t>.</w:t>
      </w:r>
    </w:p>
    <w:p w:rsidR="002973DC" w:rsidRDefault="002973DC" w:rsidP="002973DC">
      <w:pPr>
        <w:pStyle w:val="ConsPlusNormal"/>
        <w:ind w:firstLine="540"/>
        <w:jc w:val="both"/>
      </w:pPr>
      <w:bookmarkStart w:id="50" w:name="P1382"/>
      <w:bookmarkEnd w:id="50"/>
      <w:proofErr w:type="gramStart"/>
      <w:r>
        <w:t xml:space="preserve">&lt;30&gt; Данный пункт не включается в текст государственного (муниципального) контракта (договора) в случае, если закупка осуществляется у единственного поставщика, за исключением </w:t>
      </w:r>
      <w:hyperlink r:id="rId24" w:history="1">
        <w:r>
          <w:rPr>
            <w:color w:val="0000FF"/>
          </w:rPr>
          <w:t>подпунктов 24</w:t>
        </w:r>
      </w:hyperlink>
      <w:r>
        <w:t xml:space="preserve">, </w:t>
      </w:r>
      <w:hyperlink r:id="rId25"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roofErr w:type="gramEnd"/>
    </w:p>
    <w:p w:rsidR="002973DC" w:rsidRDefault="002973DC" w:rsidP="002973DC">
      <w:pPr>
        <w:pStyle w:val="ConsPlusNormal"/>
        <w:ind w:firstLine="540"/>
        <w:jc w:val="both"/>
      </w:pPr>
      <w:bookmarkStart w:id="51" w:name="P1383"/>
      <w:bookmarkEnd w:id="51"/>
      <w:r>
        <w:t>&lt;31&gt;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1180" w:history="1">
        <w:r>
          <w:rPr>
            <w:color w:val="0000FF"/>
          </w:rPr>
          <w:t>подпункта 4.4.7</w:t>
        </w:r>
      </w:hyperlink>
      <w:r>
        <w:t>.</w:t>
      </w:r>
    </w:p>
    <w:p w:rsidR="002973DC" w:rsidRDefault="002973DC" w:rsidP="002973DC">
      <w:pPr>
        <w:pStyle w:val="ConsPlusNormal"/>
        <w:ind w:firstLine="540"/>
        <w:jc w:val="both"/>
      </w:pPr>
      <w:bookmarkStart w:id="52" w:name="P1384"/>
      <w:bookmarkEnd w:id="52"/>
      <w:proofErr w:type="gramStart"/>
      <w:r>
        <w:t xml:space="preserve">&lt;32&gt; Данный 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26" w:history="1">
        <w:r>
          <w:rPr>
            <w:color w:val="0000FF"/>
          </w:rPr>
          <w:t>подпунктом "б" пункта 1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2973DC" w:rsidRDefault="002973DC" w:rsidP="002973DC">
      <w:pPr>
        <w:pStyle w:val="ConsPlusNormal"/>
        <w:ind w:firstLine="540"/>
        <w:jc w:val="both"/>
      </w:pPr>
      <w:bookmarkStart w:id="53" w:name="P1385"/>
      <w:bookmarkEnd w:id="53"/>
      <w:r>
        <w:t>&lt;33&gt; Данный подпун</w:t>
      </w:r>
      <w:proofErr w:type="gramStart"/>
      <w:r>
        <w:t>кт вкл</w:t>
      </w:r>
      <w:proofErr w:type="gramEnd"/>
      <w:r>
        <w:t>ючается в текст государственного (муниципального) контракта (договора) в случае установления такого права Заказчиком.</w:t>
      </w:r>
    </w:p>
    <w:p w:rsidR="002973DC" w:rsidRDefault="002973DC" w:rsidP="002973DC">
      <w:pPr>
        <w:pStyle w:val="ConsPlusNormal"/>
        <w:ind w:firstLine="540"/>
        <w:jc w:val="both"/>
      </w:pPr>
      <w:bookmarkStart w:id="54" w:name="P1386"/>
      <w:bookmarkEnd w:id="54"/>
      <w:r>
        <w:t>&lt;34&gt;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1180" w:history="1">
        <w:r>
          <w:rPr>
            <w:color w:val="0000FF"/>
          </w:rPr>
          <w:t>подпункта 4.4.7</w:t>
        </w:r>
      </w:hyperlink>
      <w:r>
        <w:t>.</w:t>
      </w:r>
    </w:p>
    <w:p w:rsidR="002973DC" w:rsidRDefault="002973DC" w:rsidP="002973DC">
      <w:pPr>
        <w:pStyle w:val="ConsPlusNormal"/>
        <w:ind w:firstLine="540"/>
        <w:jc w:val="both"/>
      </w:pPr>
      <w:bookmarkStart w:id="55" w:name="P1387"/>
      <w:bookmarkEnd w:id="55"/>
      <w:r>
        <w:t>&lt;35</w:t>
      </w:r>
      <w:proofErr w:type="gramStart"/>
      <w:r>
        <w:t>&gt; В</w:t>
      </w:r>
      <w:proofErr w:type="gramEnd"/>
      <w:r>
        <w:t xml:space="preserve"> случае если Заказчиком не установлены требования к гарантийному сроку, название данного раздела необходимо изложить в следующей редакции: "V. Качество Товара", а также исключить </w:t>
      </w:r>
      <w:hyperlink w:anchor="P1191" w:history="1">
        <w:r>
          <w:rPr>
            <w:color w:val="0000FF"/>
          </w:rPr>
          <w:t>пункты 5.4</w:t>
        </w:r>
      </w:hyperlink>
      <w:r>
        <w:t xml:space="preserve">, </w:t>
      </w:r>
      <w:hyperlink w:anchor="P1195" w:history="1">
        <w:r>
          <w:rPr>
            <w:color w:val="0000FF"/>
          </w:rPr>
          <w:t>5.5</w:t>
        </w:r>
      </w:hyperlink>
      <w:r>
        <w:t>.</w:t>
      </w:r>
    </w:p>
    <w:p w:rsidR="002973DC" w:rsidRDefault="002973DC" w:rsidP="002973DC">
      <w:pPr>
        <w:pStyle w:val="ConsPlusNormal"/>
        <w:ind w:firstLine="540"/>
        <w:jc w:val="both"/>
      </w:pPr>
      <w:bookmarkStart w:id="56" w:name="P1388"/>
      <w:bookmarkEnd w:id="56"/>
      <w:r>
        <w:t>&lt;36</w:t>
      </w:r>
      <w:proofErr w:type="gramStart"/>
      <w:r>
        <w:t>&gt; В</w:t>
      </w:r>
      <w:proofErr w:type="gramEnd"/>
      <w:r>
        <w:t xml:space="preserve"> случае, если иное не предусмотрено описанием объекта закупки.</w:t>
      </w:r>
    </w:p>
    <w:p w:rsidR="002973DC" w:rsidRDefault="002973DC" w:rsidP="002973DC">
      <w:pPr>
        <w:pStyle w:val="ConsPlusNormal"/>
        <w:ind w:firstLine="540"/>
        <w:jc w:val="both"/>
      </w:pPr>
      <w:bookmarkStart w:id="57" w:name="P1389"/>
      <w:bookmarkEnd w:id="57"/>
      <w:r>
        <w:t>&lt;37</w:t>
      </w:r>
      <w:proofErr w:type="gramStart"/>
      <w:r>
        <w:t>&gt; В</w:t>
      </w:r>
      <w:proofErr w:type="gramEnd"/>
      <w:r>
        <w:t xml:space="preserve">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w:t>
      </w:r>
    </w:p>
    <w:p w:rsidR="002973DC" w:rsidRDefault="002973DC" w:rsidP="002973DC">
      <w:pPr>
        <w:pStyle w:val="ConsPlusNormal"/>
        <w:ind w:firstLine="540"/>
        <w:jc w:val="both"/>
      </w:pPr>
      <w:bookmarkStart w:id="58" w:name="P1390"/>
      <w:bookmarkEnd w:id="58"/>
      <w:proofErr w:type="gramStart"/>
      <w:r>
        <w:t xml:space="preserve">&lt;38&gt; Размер штрафа устанавливается в виде фиксированной суммы, определенной в порядке, установленном </w:t>
      </w:r>
      <w:hyperlink r:id="rId27"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t xml:space="preserve"> (подрядчиком, исполнителем) обязательства, предусмотренного контрактом" (Собрание законодательства Российской Федерации, 2013, N 48, ст. 6266), за ненадлежащее исполнение обязательств Поставщиком:</w:t>
      </w:r>
    </w:p>
    <w:p w:rsidR="002973DC" w:rsidRDefault="002973DC" w:rsidP="002973DC">
      <w:pPr>
        <w:pStyle w:val="ConsPlusNormal"/>
        <w:ind w:firstLine="540"/>
        <w:jc w:val="both"/>
      </w:pPr>
      <w:r>
        <w:t xml:space="preserve">- 10 процентов цены государственного (муниципального) контракта (договора) в случае, если цена государственного (муниципального) контракта (договора) не превышает 3 </w:t>
      </w:r>
      <w:proofErr w:type="spellStart"/>
      <w:proofErr w:type="gramStart"/>
      <w:r>
        <w:t>млн</w:t>
      </w:r>
      <w:proofErr w:type="spellEnd"/>
      <w:proofErr w:type="gramEnd"/>
      <w:r>
        <w:t xml:space="preserve"> рублей;</w:t>
      </w:r>
    </w:p>
    <w:p w:rsidR="002973DC" w:rsidRDefault="002973DC" w:rsidP="002973DC">
      <w:pPr>
        <w:pStyle w:val="ConsPlusNormal"/>
        <w:ind w:firstLine="540"/>
        <w:jc w:val="both"/>
      </w:pPr>
      <w:r>
        <w:t xml:space="preserve">- 5 процентов цены государственного (муниципального) контракта (договора) в случае, если цена государственного (муниципального) контракта (договора) составляет от 3 </w:t>
      </w:r>
      <w:proofErr w:type="spellStart"/>
      <w:proofErr w:type="gramStart"/>
      <w:r>
        <w:t>млн</w:t>
      </w:r>
      <w:proofErr w:type="spellEnd"/>
      <w:proofErr w:type="gramEnd"/>
      <w:r>
        <w:t xml:space="preserve"> рублей до 50 </w:t>
      </w:r>
      <w:proofErr w:type="spellStart"/>
      <w:r>
        <w:t>млн</w:t>
      </w:r>
      <w:proofErr w:type="spellEnd"/>
      <w:r>
        <w:t xml:space="preserve"> рублей;</w:t>
      </w:r>
    </w:p>
    <w:p w:rsidR="002973DC" w:rsidRDefault="002973DC" w:rsidP="002973DC">
      <w:pPr>
        <w:pStyle w:val="ConsPlusNormal"/>
        <w:ind w:firstLine="540"/>
        <w:jc w:val="both"/>
      </w:pPr>
      <w:r>
        <w:t xml:space="preserve">- 1 процент цены государственного (муниципального) контракта (договора) в случае, если цена государственного (муниципального) контракта (договора) составляет от 50 </w:t>
      </w:r>
      <w:proofErr w:type="spellStart"/>
      <w:proofErr w:type="gramStart"/>
      <w:r>
        <w:t>млн</w:t>
      </w:r>
      <w:proofErr w:type="spellEnd"/>
      <w:proofErr w:type="gramEnd"/>
      <w:r>
        <w:t xml:space="preserve"> рублей до 100 </w:t>
      </w:r>
      <w:proofErr w:type="spellStart"/>
      <w:r>
        <w:t>млн</w:t>
      </w:r>
      <w:proofErr w:type="spellEnd"/>
      <w:r>
        <w:t xml:space="preserve"> рублей;</w:t>
      </w:r>
    </w:p>
    <w:p w:rsidR="002973DC" w:rsidRDefault="002973DC" w:rsidP="002973DC">
      <w:pPr>
        <w:pStyle w:val="ConsPlusNormal"/>
        <w:ind w:firstLine="540"/>
        <w:jc w:val="both"/>
      </w:pPr>
      <w:r>
        <w:t xml:space="preserve">- 0,5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w:t>
      </w:r>
      <w:proofErr w:type="spellStart"/>
      <w:proofErr w:type="gramStart"/>
      <w:r>
        <w:t>млн</w:t>
      </w:r>
      <w:proofErr w:type="spellEnd"/>
      <w:proofErr w:type="gramEnd"/>
      <w:r>
        <w:t xml:space="preserve"> рублей.</w:t>
      </w:r>
    </w:p>
    <w:p w:rsidR="002973DC" w:rsidRDefault="002973DC" w:rsidP="002973DC">
      <w:pPr>
        <w:pStyle w:val="ConsPlusNormal"/>
        <w:ind w:firstLine="540"/>
        <w:jc w:val="both"/>
      </w:pPr>
      <w:bookmarkStart w:id="59" w:name="P1395"/>
      <w:bookmarkEnd w:id="59"/>
      <w:proofErr w:type="gramStart"/>
      <w:r>
        <w:t xml:space="preserve">&lt;39&gt; Размер штрафа устанавливается в виде фиксированной суммы, определенной в порядке, установленном </w:t>
      </w:r>
      <w:hyperlink r:id="rId28"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t xml:space="preserve"> (подрядчиком, исполнителем) обязательства, </w:t>
      </w:r>
      <w:r>
        <w:lastRenderedPageBreak/>
        <w:t>предусмотренного контрактом", за ненадлежащее исполнение обязательств Заказчиком:</w:t>
      </w:r>
    </w:p>
    <w:p w:rsidR="002973DC" w:rsidRDefault="002973DC" w:rsidP="002973DC">
      <w:pPr>
        <w:pStyle w:val="ConsPlusNormal"/>
        <w:ind w:firstLine="540"/>
        <w:jc w:val="both"/>
      </w:pPr>
      <w:r>
        <w:t xml:space="preserve">- 2,5 процента цены государственного (муниципального) контракта (договора) в случае, если цена государственного (муниципального) контракта (договора) не превышает 3 </w:t>
      </w:r>
      <w:proofErr w:type="spellStart"/>
      <w:proofErr w:type="gramStart"/>
      <w:r>
        <w:t>млн</w:t>
      </w:r>
      <w:proofErr w:type="spellEnd"/>
      <w:proofErr w:type="gramEnd"/>
      <w:r>
        <w:t xml:space="preserve"> рублей;</w:t>
      </w:r>
    </w:p>
    <w:p w:rsidR="002973DC" w:rsidRDefault="002973DC" w:rsidP="002973DC">
      <w:pPr>
        <w:pStyle w:val="ConsPlusNormal"/>
        <w:ind w:firstLine="540"/>
        <w:jc w:val="both"/>
      </w:pPr>
      <w:r>
        <w:t xml:space="preserve">- 2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3 </w:t>
      </w:r>
      <w:proofErr w:type="spellStart"/>
      <w:proofErr w:type="gramStart"/>
      <w:r>
        <w:t>млн</w:t>
      </w:r>
      <w:proofErr w:type="spellEnd"/>
      <w:proofErr w:type="gramEnd"/>
      <w:r>
        <w:t xml:space="preserve"> рублей 50 </w:t>
      </w:r>
      <w:proofErr w:type="spellStart"/>
      <w:r>
        <w:t>млн</w:t>
      </w:r>
      <w:proofErr w:type="spellEnd"/>
      <w:r>
        <w:t xml:space="preserve"> рублей;</w:t>
      </w:r>
    </w:p>
    <w:p w:rsidR="002973DC" w:rsidRDefault="002973DC" w:rsidP="002973DC">
      <w:pPr>
        <w:pStyle w:val="ConsPlusNormal"/>
        <w:ind w:firstLine="540"/>
        <w:jc w:val="both"/>
      </w:pPr>
      <w:r>
        <w:t xml:space="preserve">- 1,5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50 </w:t>
      </w:r>
      <w:proofErr w:type="spellStart"/>
      <w:proofErr w:type="gramStart"/>
      <w:r>
        <w:t>млн</w:t>
      </w:r>
      <w:proofErr w:type="spellEnd"/>
      <w:proofErr w:type="gramEnd"/>
      <w:r>
        <w:t xml:space="preserve"> рублей до 100 </w:t>
      </w:r>
      <w:proofErr w:type="spellStart"/>
      <w:r>
        <w:t>млн</w:t>
      </w:r>
      <w:proofErr w:type="spellEnd"/>
      <w:r>
        <w:t xml:space="preserve"> рублей;</w:t>
      </w:r>
    </w:p>
    <w:p w:rsidR="002973DC" w:rsidRDefault="002973DC" w:rsidP="002973DC">
      <w:pPr>
        <w:pStyle w:val="ConsPlusNormal"/>
        <w:ind w:firstLine="540"/>
        <w:jc w:val="both"/>
      </w:pPr>
      <w:r>
        <w:t xml:space="preserve">- 0,5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w:t>
      </w:r>
      <w:proofErr w:type="spellStart"/>
      <w:proofErr w:type="gramStart"/>
      <w:r>
        <w:t>млн</w:t>
      </w:r>
      <w:proofErr w:type="spellEnd"/>
      <w:proofErr w:type="gramEnd"/>
      <w:r>
        <w:t xml:space="preserve"> рублей.</w:t>
      </w:r>
    </w:p>
    <w:p w:rsidR="002973DC" w:rsidRDefault="002973DC" w:rsidP="002973DC">
      <w:pPr>
        <w:pStyle w:val="ConsPlusNormal"/>
        <w:ind w:firstLine="540"/>
        <w:jc w:val="both"/>
      </w:pPr>
      <w:bookmarkStart w:id="60" w:name="P1400"/>
      <w:bookmarkEnd w:id="60"/>
      <w:r>
        <w:t>&lt;40&gt; Данный пун</w:t>
      </w:r>
      <w:proofErr w:type="gramStart"/>
      <w:r>
        <w:t>кт вкл</w:t>
      </w:r>
      <w:proofErr w:type="gramEnd"/>
      <w:r>
        <w:t xml:space="preserve">ючается в текст государственного (муниципального) контракта (договора) при наличии </w:t>
      </w:r>
      <w:hyperlink w:anchor="P1150" w:history="1">
        <w:r>
          <w:rPr>
            <w:color w:val="0000FF"/>
          </w:rPr>
          <w:t>подпункта 4.1.5</w:t>
        </w:r>
      </w:hyperlink>
      <w:r>
        <w:t>.</w:t>
      </w:r>
    </w:p>
    <w:p w:rsidR="002973DC" w:rsidRDefault="002973DC" w:rsidP="002973DC">
      <w:pPr>
        <w:pStyle w:val="ConsPlusNormal"/>
        <w:ind w:firstLine="540"/>
        <w:jc w:val="both"/>
      </w:pPr>
      <w:bookmarkStart w:id="61" w:name="P1401"/>
      <w:bookmarkEnd w:id="61"/>
      <w:r>
        <w:t>&lt;41&gt; Данный пун</w:t>
      </w:r>
      <w:proofErr w:type="gramStart"/>
      <w:r>
        <w:t>кт вкл</w:t>
      </w:r>
      <w:proofErr w:type="gramEnd"/>
      <w:r>
        <w:t>ючается в текст государственного (муниципального) контракта (договора) на усмотрение Заказчика.</w:t>
      </w:r>
    </w:p>
    <w:p w:rsidR="002973DC" w:rsidRDefault="002973DC" w:rsidP="002973DC">
      <w:pPr>
        <w:pStyle w:val="ConsPlusNormal"/>
        <w:ind w:firstLine="540"/>
        <w:jc w:val="both"/>
      </w:pPr>
      <w:bookmarkStart w:id="62" w:name="P1402"/>
      <w:bookmarkEnd w:id="62"/>
      <w:r>
        <w:t xml:space="preserve">&lt;42&gt;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29"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государственным или муниципальным казенным учреждением.</w:t>
      </w:r>
    </w:p>
    <w:p w:rsidR="002973DC" w:rsidRDefault="002973DC" w:rsidP="002973DC">
      <w:pPr>
        <w:pStyle w:val="ConsPlusNormal"/>
        <w:ind w:firstLine="540"/>
        <w:jc w:val="both"/>
      </w:pPr>
      <w:r>
        <w:t>&lt;43&gt; Способ обеспечения исполнения государственного (муниципального) контракта (договора) определяется Поставщиком самостоятельно.</w:t>
      </w:r>
    </w:p>
    <w:p w:rsidR="002973DC" w:rsidRDefault="002973DC" w:rsidP="002973DC">
      <w:pPr>
        <w:pStyle w:val="ConsPlusNormal"/>
        <w:ind w:firstLine="540"/>
        <w:jc w:val="both"/>
      </w:pPr>
      <w:bookmarkStart w:id="63" w:name="P1404"/>
      <w:bookmarkEnd w:id="63"/>
      <w:r>
        <w:t>&lt;44&gt; Данный пун</w:t>
      </w:r>
      <w:proofErr w:type="gramStart"/>
      <w:r>
        <w:t>кт вкл</w:t>
      </w:r>
      <w:proofErr w:type="gramEnd"/>
      <w:r>
        <w:t>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rsidR="002973DC" w:rsidRDefault="002973DC" w:rsidP="002973DC">
      <w:pPr>
        <w:pStyle w:val="ConsPlusNormal"/>
        <w:ind w:firstLine="540"/>
        <w:jc w:val="both"/>
      </w:pPr>
      <w:bookmarkStart w:id="64" w:name="P1405"/>
      <w:bookmarkEnd w:id="64"/>
      <w:r>
        <w:t>&lt;45&gt; Срок устанавливается Заказчиком самостоятельно.</w:t>
      </w:r>
    </w:p>
    <w:p w:rsidR="002973DC" w:rsidRDefault="002973DC" w:rsidP="002973DC">
      <w:pPr>
        <w:pStyle w:val="ConsPlusNormal"/>
        <w:ind w:firstLine="540"/>
        <w:jc w:val="both"/>
      </w:pPr>
      <w:bookmarkStart w:id="65" w:name="P1406"/>
      <w:bookmarkEnd w:id="65"/>
      <w:r>
        <w:t>&lt;46&gt; Заказчиком может быть указано наименование суда.</w:t>
      </w:r>
    </w:p>
    <w:p w:rsidR="002973DC" w:rsidRDefault="002973DC" w:rsidP="002973DC">
      <w:pPr>
        <w:pStyle w:val="ConsPlusNormal"/>
        <w:ind w:firstLine="540"/>
        <w:jc w:val="both"/>
      </w:pPr>
      <w:bookmarkStart w:id="66" w:name="P1407"/>
      <w:bookmarkEnd w:id="66"/>
      <w:r>
        <w:t xml:space="preserve">&lt;47&gt;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1164" w:history="1">
        <w:r>
          <w:rPr>
            <w:color w:val="0000FF"/>
          </w:rPr>
          <w:t>подпункта 4.2.3</w:t>
        </w:r>
      </w:hyperlink>
      <w:r>
        <w:t xml:space="preserve"> и </w:t>
      </w:r>
      <w:hyperlink w:anchor="P1180" w:history="1">
        <w:r>
          <w:rPr>
            <w:color w:val="0000FF"/>
          </w:rPr>
          <w:t>подпункта 4.4.7</w:t>
        </w:r>
      </w:hyperlink>
      <w:r>
        <w:t>.</w:t>
      </w:r>
    </w:p>
    <w:p w:rsidR="002973DC" w:rsidRDefault="002973DC" w:rsidP="002973DC">
      <w:pPr>
        <w:pStyle w:val="ConsPlusNormal"/>
        <w:ind w:firstLine="540"/>
        <w:jc w:val="both"/>
      </w:pPr>
      <w:bookmarkStart w:id="67" w:name="P1408"/>
      <w:bookmarkEnd w:id="67"/>
      <w:r>
        <w:t>&lt;48</w:t>
      </w:r>
      <w:proofErr w:type="gramStart"/>
      <w:r>
        <w:t>&gt; В</w:t>
      </w:r>
      <w:proofErr w:type="gramEnd"/>
      <w:r>
        <w:t xml:space="preserve">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30"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2973DC" w:rsidRDefault="002973DC" w:rsidP="002973DC">
      <w:pPr>
        <w:pStyle w:val="ConsPlusNormal"/>
        <w:ind w:firstLine="540"/>
        <w:jc w:val="both"/>
      </w:pPr>
      <w:bookmarkStart w:id="68" w:name="P1409"/>
      <w:bookmarkEnd w:id="68"/>
      <w:r>
        <w:t>&lt;49</w:t>
      </w:r>
      <w:proofErr w:type="gramStart"/>
      <w:r>
        <w:t>&gt; В</w:t>
      </w:r>
      <w:proofErr w:type="gramEnd"/>
      <w:r>
        <w:t xml:space="preserve"> случае заключения государственного (муниципального) контракта (договора) по результатам электронного аукциона данный пункт излагается в следующей редакции: "11.7. Настоящий Контракт (Договор) составлен в форме электронного документа, подписанного усиленными электронными подписями Сторон</w:t>
      </w:r>
      <w:proofErr w:type="gramStart"/>
      <w:r>
        <w:t>.".</w:t>
      </w:r>
      <w:proofErr w:type="gramEnd"/>
    </w:p>
    <w:p w:rsidR="002973DC" w:rsidRDefault="002973DC" w:rsidP="002973DC">
      <w:pPr>
        <w:pStyle w:val="ConsPlusNormal"/>
        <w:ind w:firstLine="540"/>
        <w:jc w:val="both"/>
      </w:pPr>
      <w:bookmarkStart w:id="69" w:name="P1410"/>
      <w:bookmarkEnd w:id="69"/>
      <w:r>
        <w:t xml:space="preserve">&lt;50&gt; Содержание приложений к государственному (муниципальному) контракту (договору) определяется Заказчиком самостоятельно. В случае наличия в </w:t>
      </w:r>
      <w:hyperlink w:anchor="P1114" w:history="1">
        <w:r>
          <w:rPr>
            <w:color w:val="0000FF"/>
          </w:rPr>
          <w:t>пункте 1.2</w:t>
        </w:r>
      </w:hyperlink>
      <w:r>
        <w:t xml:space="preserve"> государственного (муниципального) контракта (договора) указания на иные приложения, содержащие сведения о поставляемом товаре, такие приложения также указываются в данном разделе.</w:t>
      </w:r>
    </w:p>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jc w:val="both"/>
      </w:pPr>
    </w:p>
    <w:p w:rsidR="002973DC" w:rsidRDefault="002973DC" w:rsidP="002973DC">
      <w:pPr>
        <w:sectPr w:rsidR="002973DC">
          <w:pgSz w:w="11905" w:h="16838"/>
          <w:pgMar w:top="1134" w:right="850" w:bottom="1134" w:left="1701" w:header="0" w:footer="0" w:gutter="0"/>
          <w:cols w:space="720"/>
        </w:sectPr>
      </w:pPr>
    </w:p>
    <w:p w:rsidR="002973DC" w:rsidRDefault="002973DC" w:rsidP="002973DC">
      <w:pPr>
        <w:pStyle w:val="ConsPlusNormal"/>
        <w:jc w:val="right"/>
        <w:outlineLvl w:val="1"/>
      </w:pPr>
      <w:r>
        <w:lastRenderedPageBreak/>
        <w:t>Приложение</w:t>
      </w:r>
    </w:p>
    <w:p w:rsidR="002973DC" w:rsidRDefault="002973DC" w:rsidP="002973DC">
      <w:pPr>
        <w:pStyle w:val="ConsPlusNormal"/>
        <w:jc w:val="right"/>
      </w:pPr>
      <w:r>
        <w:t>к типовому контракту на поставку</w:t>
      </w:r>
    </w:p>
    <w:p w:rsidR="002973DC" w:rsidRDefault="002973DC" w:rsidP="002973DC">
      <w:pPr>
        <w:pStyle w:val="ConsPlusNormal"/>
        <w:jc w:val="right"/>
      </w:pPr>
      <w:r>
        <w:t>продукции радиоэлектронной</w:t>
      </w:r>
    </w:p>
    <w:p w:rsidR="002973DC" w:rsidRDefault="002973DC" w:rsidP="002973DC">
      <w:pPr>
        <w:pStyle w:val="ConsPlusNormal"/>
        <w:jc w:val="right"/>
      </w:pPr>
      <w:r>
        <w:t>промышленности, судостроительной</w:t>
      </w:r>
    </w:p>
    <w:p w:rsidR="002973DC" w:rsidRDefault="002973DC" w:rsidP="002973DC">
      <w:pPr>
        <w:pStyle w:val="ConsPlusNormal"/>
        <w:jc w:val="right"/>
      </w:pPr>
      <w:r>
        <w:t>промышленности, авиационной техники</w:t>
      </w:r>
    </w:p>
    <w:p w:rsidR="002973DC" w:rsidRDefault="002973DC" w:rsidP="002973DC">
      <w:pPr>
        <w:pStyle w:val="ConsPlusNormal"/>
        <w:jc w:val="right"/>
      </w:pPr>
      <w:r>
        <w:t xml:space="preserve">для обеспечения </w:t>
      </w:r>
      <w:proofErr w:type="gramStart"/>
      <w:r>
        <w:t>государственных</w:t>
      </w:r>
      <w:proofErr w:type="gramEnd"/>
    </w:p>
    <w:p w:rsidR="002973DC" w:rsidRDefault="002973DC" w:rsidP="002973DC">
      <w:pPr>
        <w:pStyle w:val="ConsPlusNormal"/>
        <w:jc w:val="right"/>
      </w:pPr>
      <w:r>
        <w:t>и муниципальных нужд</w:t>
      </w:r>
    </w:p>
    <w:p w:rsidR="002973DC" w:rsidRDefault="002973DC" w:rsidP="002973DC">
      <w:pPr>
        <w:pStyle w:val="ConsPlusNormal"/>
        <w:jc w:val="right"/>
      </w:pPr>
      <w:r>
        <w:t>от _______ 20__ г. N _______</w:t>
      </w:r>
    </w:p>
    <w:p w:rsidR="002973DC" w:rsidRDefault="002973DC" w:rsidP="002973DC">
      <w:pPr>
        <w:pStyle w:val="ConsPlusNormal"/>
        <w:jc w:val="both"/>
      </w:pPr>
    </w:p>
    <w:p w:rsidR="002973DC" w:rsidRDefault="002973DC" w:rsidP="002973DC">
      <w:pPr>
        <w:pStyle w:val="ConsPlusNormal"/>
        <w:jc w:val="center"/>
      </w:pPr>
      <w:bookmarkStart w:id="70" w:name="P1425"/>
      <w:bookmarkEnd w:id="70"/>
      <w:r>
        <w:t>Спецификация</w:t>
      </w:r>
    </w:p>
    <w:p w:rsidR="002973DC" w:rsidRDefault="002973DC" w:rsidP="002973DC">
      <w:pPr>
        <w:pStyle w:val="ConsPlusNormal"/>
        <w:jc w:val="center"/>
      </w:pPr>
      <w:r>
        <w:t xml:space="preserve">на поставку __________________________ </w:t>
      </w:r>
      <w:hyperlink w:anchor="P1446" w:history="1">
        <w:r>
          <w:rPr>
            <w:color w:val="0000FF"/>
          </w:rPr>
          <w:t>&lt;1&gt;</w:t>
        </w:r>
      </w:hyperlink>
    </w:p>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jc w:val="both"/>
      </w:pPr>
    </w:p>
    <w:tbl>
      <w:tblPr>
        <w:tblW w:w="0" w:type="auto"/>
        <w:tblLayout w:type="fixed"/>
        <w:tblCellMar>
          <w:top w:w="102" w:type="dxa"/>
          <w:left w:w="62" w:type="dxa"/>
          <w:bottom w:w="102" w:type="dxa"/>
          <w:right w:w="62" w:type="dxa"/>
        </w:tblCellMar>
        <w:tblLook w:val="04A0"/>
      </w:tblPr>
      <w:tblGrid>
        <w:gridCol w:w="4819"/>
        <w:gridCol w:w="4819"/>
      </w:tblGrid>
      <w:tr w:rsidR="002973DC" w:rsidTr="00B13FEA">
        <w:tc>
          <w:tcPr>
            <w:tcW w:w="4819" w:type="dxa"/>
            <w:tcBorders>
              <w:top w:val="nil"/>
              <w:left w:val="nil"/>
              <w:bottom w:val="nil"/>
              <w:right w:val="nil"/>
            </w:tcBorders>
          </w:tcPr>
          <w:p w:rsidR="002973DC" w:rsidRDefault="002973DC" w:rsidP="00B13FEA">
            <w:pPr>
              <w:pStyle w:val="ConsPlusNormal"/>
              <w:jc w:val="center"/>
            </w:pPr>
            <w:r>
              <w:t>ПОСТАВЩИК:</w:t>
            </w:r>
          </w:p>
        </w:tc>
        <w:tc>
          <w:tcPr>
            <w:tcW w:w="4819" w:type="dxa"/>
            <w:tcBorders>
              <w:top w:val="nil"/>
              <w:left w:val="nil"/>
              <w:bottom w:val="nil"/>
              <w:right w:val="nil"/>
            </w:tcBorders>
          </w:tcPr>
          <w:p w:rsidR="002973DC" w:rsidRDefault="002973DC" w:rsidP="00B13FEA">
            <w:pPr>
              <w:pStyle w:val="ConsPlusNormal"/>
              <w:jc w:val="center"/>
            </w:pPr>
            <w:r>
              <w:t>ЗАКАЗЧИК:</w:t>
            </w:r>
          </w:p>
        </w:tc>
      </w:tr>
      <w:tr w:rsidR="002973DC" w:rsidTr="00B13FEA">
        <w:tc>
          <w:tcPr>
            <w:tcW w:w="4819" w:type="dxa"/>
            <w:tcBorders>
              <w:top w:val="nil"/>
              <w:left w:val="nil"/>
              <w:bottom w:val="nil"/>
              <w:right w:val="nil"/>
            </w:tcBorders>
          </w:tcPr>
          <w:p w:rsidR="002973DC" w:rsidRDefault="002973DC" w:rsidP="00B13FEA">
            <w:pPr>
              <w:pStyle w:val="ConsPlusNormal"/>
              <w:jc w:val="center"/>
            </w:pPr>
            <w:r>
              <w:t>________________________________</w:t>
            </w:r>
          </w:p>
          <w:p w:rsidR="002973DC" w:rsidRDefault="002973DC" w:rsidP="00B13FEA">
            <w:pPr>
              <w:pStyle w:val="ConsPlusNormal"/>
              <w:jc w:val="center"/>
            </w:pPr>
            <w:r>
              <w:t>(должность)</w:t>
            </w:r>
          </w:p>
        </w:tc>
        <w:tc>
          <w:tcPr>
            <w:tcW w:w="4819" w:type="dxa"/>
            <w:tcBorders>
              <w:top w:val="nil"/>
              <w:left w:val="nil"/>
              <w:bottom w:val="nil"/>
              <w:right w:val="nil"/>
            </w:tcBorders>
          </w:tcPr>
          <w:p w:rsidR="002973DC" w:rsidRDefault="002973DC" w:rsidP="00B13FEA">
            <w:pPr>
              <w:pStyle w:val="ConsPlusNormal"/>
              <w:jc w:val="center"/>
            </w:pPr>
            <w:r>
              <w:t>________________________________</w:t>
            </w:r>
          </w:p>
          <w:p w:rsidR="002973DC" w:rsidRDefault="002973DC" w:rsidP="00B13FEA">
            <w:pPr>
              <w:pStyle w:val="ConsPlusNormal"/>
              <w:jc w:val="center"/>
            </w:pPr>
            <w:r>
              <w:t>(должность)</w:t>
            </w:r>
          </w:p>
        </w:tc>
      </w:tr>
      <w:tr w:rsidR="002973DC" w:rsidTr="00B13FEA">
        <w:tc>
          <w:tcPr>
            <w:tcW w:w="4819" w:type="dxa"/>
            <w:tcBorders>
              <w:top w:val="nil"/>
              <w:left w:val="nil"/>
              <w:bottom w:val="nil"/>
              <w:right w:val="nil"/>
            </w:tcBorders>
          </w:tcPr>
          <w:p w:rsidR="002973DC" w:rsidRDefault="002973DC" w:rsidP="00B13FEA">
            <w:pPr>
              <w:pStyle w:val="ConsPlusNormal"/>
              <w:jc w:val="center"/>
            </w:pPr>
            <w:r>
              <w:t>________________________________</w:t>
            </w:r>
          </w:p>
          <w:p w:rsidR="002973DC" w:rsidRDefault="002973DC" w:rsidP="00B13FEA">
            <w:pPr>
              <w:pStyle w:val="ConsPlusNormal"/>
              <w:jc w:val="center"/>
            </w:pPr>
            <w:r>
              <w:t>(подпись, фамилия и инициалы)</w:t>
            </w:r>
          </w:p>
        </w:tc>
        <w:tc>
          <w:tcPr>
            <w:tcW w:w="4819" w:type="dxa"/>
            <w:tcBorders>
              <w:top w:val="nil"/>
              <w:left w:val="nil"/>
              <w:bottom w:val="nil"/>
              <w:right w:val="nil"/>
            </w:tcBorders>
          </w:tcPr>
          <w:p w:rsidR="002973DC" w:rsidRDefault="002973DC" w:rsidP="00B13FEA">
            <w:pPr>
              <w:pStyle w:val="ConsPlusNormal"/>
              <w:jc w:val="center"/>
            </w:pPr>
            <w:r>
              <w:t>________________________________</w:t>
            </w:r>
          </w:p>
          <w:p w:rsidR="002973DC" w:rsidRDefault="002973DC" w:rsidP="00B13FEA">
            <w:pPr>
              <w:pStyle w:val="ConsPlusNormal"/>
              <w:jc w:val="center"/>
            </w:pPr>
            <w:r>
              <w:t>(подпись, фамилия и инициалы)</w:t>
            </w:r>
          </w:p>
        </w:tc>
      </w:tr>
      <w:tr w:rsidR="002973DC" w:rsidTr="00B13FEA">
        <w:tc>
          <w:tcPr>
            <w:tcW w:w="4819" w:type="dxa"/>
            <w:tcBorders>
              <w:top w:val="nil"/>
              <w:left w:val="nil"/>
              <w:bottom w:val="nil"/>
              <w:right w:val="nil"/>
            </w:tcBorders>
          </w:tcPr>
          <w:p w:rsidR="002973DC" w:rsidRDefault="002973DC" w:rsidP="00B13FEA">
            <w:pPr>
              <w:pStyle w:val="ConsPlusNormal"/>
              <w:jc w:val="center"/>
            </w:pPr>
            <w:r>
              <w:t>__ __________________ 20__ г.</w:t>
            </w:r>
          </w:p>
        </w:tc>
        <w:tc>
          <w:tcPr>
            <w:tcW w:w="4819" w:type="dxa"/>
            <w:tcBorders>
              <w:top w:val="nil"/>
              <w:left w:val="nil"/>
              <w:bottom w:val="nil"/>
              <w:right w:val="nil"/>
            </w:tcBorders>
          </w:tcPr>
          <w:p w:rsidR="002973DC" w:rsidRDefault="002973DC" w:rsidP="00B13FEA">
            <w:pPr>
              <w:pStyle w:val="ConsPlusNormal"/>
              <w:jc w:val="center"/>
            </w:pPr>
            <w:r>
              <w:t>__ __________________ 20__ г.</w:t>
            </w:r>
          </w:p>
        </w:tc>
      </w:tr>
      <w:tr w:rsidR="002973DC" w:rsidTr="00B13FEA">
        <w:tc>
          <w:tcPr>
            <w:tcW w:w="4819" w:type="dxa"/>
            <w:tcBorders>
              <w:top w:val="nil"/>
              <w:left w:val="nil"/>
              <w:bottom w:val="nil"/>
              <w:right w:val="nil"/>
            </w:tcBorders>
          </w:tcPr>
          <w:p w:rsidR="002973DC" w:rsidRDefault="002973DC" w:rsidP="00B13FEA">
            <w:pPr>
              <w:pStyle w:val="ConsPlusNormal"/>
              <w:jc w:val="center"/>
            </w:pPr>
            <w:r>
              <w:t>М.П. (при наличии печати)</w:t>
            </w:r>
          </w:p>
        </w:tc>
        <w:tc>
          <w:tcPr>
            <w:tcW w:w="4819" w:type="dxa"/>
            <w:tcBorders>
              <w:top w:val="nil"/>
              <w:left w:val="nil"/>
              <w:bottom w:val="nil"/>
              <w:right w:val="nil"/>
            </w:tcBorders>
          </w:tcPr>
          <w:p w:rsidR="002973DC" w:rsidRDefault="002973DC" w:rsidP="00B13FEA">
            <w:pPr>
              <w:pStyle w:val="ConsPlusNormal"/>
              <w:jc w:val="center"/>
            </w:pPr>
            <w:r>
              <w:t>М.П. (при наличии печати)</w:t>
            </w:r>
          </w:p>
        </w:tc>
      </w:tr>
    </w:tbl>
    <w:p w:rsidR="002973DC" w:rsidRDefault="002973DC" w:rsidP="002973DC">
      <w:pPr>
        <w:pStyle w:val="ConsPlusNormal"/>
        <w:jc w:val="both"/>
      </w:pPr>
    </w:p>
    <w:p w:rsidR="002973DC" w:rsidRDefault="002973DC" w:rsidP="002973DC">
      <w:pPr>
        <w:pStyle w:val="ConsPlusNormal"/>
        <w:ind w:firstLine="540"/>
        <w:jc w:val="both"/>
      </w:pPr>
      <w:r>
        <w:t>--------------------------------</w:t>
      </w:r>
    </w:p>
    <w:p w:rsidR="002973DC" w:rsidRDefault="002973DC" w:rsidP="002973DC">
      <w:pPr>
        <w:pStyle w:val="ConsPlusNormal"/>
        <w:ind w:firstLine="540"/>
        <w:jc w:val="both"/>
      </w:pPr>
      <w:bookmarkStart w:id="71" w:name="P1446"/>
      <w:bookmarkEnd w:id="71"/>
      <w:r>
        <w:t>&lt;1</w:t>
      </w:r>
      <w:proofErr w:type="gramStart"/>
      <w:r>
        <w:t>&gt; У</w:t>
      </w:r>
      <w:proofErr w:type="gramEnd"/>
      <w:r>
        <w:t>казывается наименование закупки в зависимости от вида закупаемой продукции (радиоэлектронной промышленности, судостроительной промышленности, авиационной техники).</w:t>
      </w:r>
    </w:p>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jc w:val="right"/>
        <w:outlineLvl w:val="0"/>
      </w:pPr>
      <w:r>
        <w:t>Приложение N 4</w:t>
      </w:r>
    </w:p>
    <w:p w:rsidR="002973DC" w:rsidRDefault="002973DC" w:rsidP="002973DC">
      <w:pPr>
        <w:pStyle w:val="ConsPlusNormal"/>
        <w:jc w:val="right"/>
      </w:pPr>
      <w:r>
        <w:lastRenderedPageBreak/>
        <w:t>к приказу Министерства</w:t>
      </w:r>
    </w:p>
    <w:p w:rsidR="002973DC" w:rsidRDefault="002973DC" w:rsidP="002973DC">
      <w:pPr>
        <w:pStyle w:val="ConsPlusNormal"/>
        <w:jc w:val="right"/>
      </w:pPr>
      <w:r>
        <w:t>промышленности и торговли</w:t>
      </w:r>
    </w:p>
    <w:p w:rsidR="002973DC" w:rsidRDefault="002973DC" w:rsidP="002973DC">
      <w:pPr>
        <w:pStyle w:val="ConsPlusNormal"/>
        <w:jc w:val="right"/>
      </w:pPr>
      <w:r>
        <w:t>Российской Федерации</w:t>
      </w:r>
    </w:p>
    <w:p w:rsidR="002973DC" w:rsidRDefault="002973DC" w:rsidP="002973DC">
      <w:pPr>
        <w:pStyle w:val="ConsPlusNormal"/>
        <w:jc w:val="right"/>
      </w:pPr>
      <w:r>
        <w:t>от 20 февраля 2016 г. N 467</w:t>
      </w:r>
    </w:p>
    <w:p w:rsidR="002973DC" w:rsidRDefault="002973DC" w:rsidP="002973DC">
      <w:pPr>
        <w:pStyle w:val="ConsPlusNormal"/>
        <w:jc w:val="both"/>
      </w:pPr>
    </w:p>
    <w:p w:rsidR="002973DC" w:rsidRDefault="002973DC" w:rsidP="002973DC">
      <w:pPr>
        <w:pStyle w:val="ConsPlusTitle"/>
        <w:jc w:val="center"/>
      </w:pPr>
      <w:bookmarkStart w:id="72" w:name="P1458"/>
      <w:bookmarkEnd w:id="72"/>
      <w:r>
        <w:t>ИНФОРМАЦИОННАЯ КАРТА</w:t>
      </w:r>
    </w:p>
    <w:p w:rsidR="002973DC" w:rsidRDefault="002973DC" w:rsidP="002973DC">
      <w:pPr>
        <w:pStyle w:val="ConsPlusTitle"/>
        <w:jc w:val="center"/>
      </w:pPr>
      <w:r>
        <w:t xml:space="preserve">ТИПОВОГО КОНТРАКТА НА ОКАЗАНИЕ УСЛУГ </w:t>
      </w:r>
      <w:proofErr w:type="gramStart"/>
      <w:r>
        <w:t>ВЫСТАВОЧНОЙ</w:t>
      </w:r>
      <w:proofErr w:type="gramEnd"/>
    </w:p>
    <w:p w:rsidR="002973DC" w:rsidRDefault="002973DC" w:rsidP="002973DC">
      <w:pPr>
        <w:pStyle w:val="ConsPlusTitle"/>
        <w:jc w:val="center"/>
      </w:pPr>
      <w:r>
        <w:t>И ЯРМАРОЧНОЙ ДЕЯТЕЛЬНОСТИ ДЛЯ ОБЕСПЕЧЕНИЯ</w:t>
      </w:r>
    </w:p>
    <w:p w:rsidR="002973DC" w:rsidRDefault="002973DC" w:rsidP="002973DC">
      <w:pPr>
        <w:pStyle w:val="ConsPlusTitle"/>
        <w:jc w:val="center"/>
      </w:pPr>
      <w:r>
        <w:t>ГОСУДАРСТВЕННЫХ И МУНИЦИПАЛЬНЫХ НУЖД</w:t>
      </w:r>
    </w:p>
    <w:p w:rsidR="002973DC" w:rsidRDefault="002973DC" w:rsidP="002973DC">
      <w:pPr>
        <w:pStyle w:val="ConsPlusNormal"/>
        <w:jc w:val="both"/>
      </w:pPr>
    </w:p>
    <w:tbl>
      <w:tblPr>
        <w:tblW w:w="0" w:type="auto"/>
        <w:tblLayout w:type="fixed"/>
        <w:tblCellMar>
          <w:top w:w="102" w:type="dxa"/>
          <w:left w:w="62" w:type="dxa"/>
          <w:bottom w:w="102" w:type="dxa"/>
          <w:right w:w="62" w:type="dxa"/>
        </w:tblCellMar>
        <w:tblLook w:val="04A0"/>
      </w:tblPr>
      <w:tblGrid>
        <w:gridCol w:w="466"/>
        <w:gridCol w:w="4646"/>
        <w:gridCol w:w="4422"/>
      </w:tblGrid>
      <w:tr w:rsidR="002973DC" w:rsidTr="00B13FEA">
        <w:tc>
          <w:tcPr>
            <w:tcW w:w="466" w:type="dxa"/>
            <w:tcBorders>
              <w:top w:val="nil"/>
              <w:left w:val="nil"/>
              <w:bottom w:val="nil"/>
              <w:right w:val="nil"/>
            </w:tcBorders>
          </w:tcPr>
          <w:p w:rsidR="002973DC" w:rsidRDefault="002973DC" w:rsidP="00B13FEA">
            <w:pPr>
              <w:pStyle w:val="ConsPlusNormal"/>
              <w:jc w:val="center"/>
            </w:pPr>
            <w:r>
              <w:t>1.</w:t>
            </w:r>
          </w:p>
        </w:tc>
        <w:tc>
          <w:tcPr>
            <w:tcW w:w="4646" w:type="dxa"/>
            <w:tcBorders>
              <w:top w:val="nil"/>
              <w:left w:val="nil"/>
              <w:bottom w:val="nil"/>
              <w:right w:val="nil"/>
            </w:tcBorders>
          </w:tcPr>
          <w:p w:rsidR="002973DC" w:rsidRDefault="002973DC" w:rsidP="00B13FEA">
            <w:pPr>
              <w:pStyle w:val="ConsPlusNormal"/>
            </w:pPr>
            <w:r>
              <w:t>Общие сведения о нормативном правовом акте, которым утвержден типовой контракт, типовые условия контракта:</w:t>
            </w:r>
          </w:p>
        </w:tc>
        <w:tc>
          <w:tcPr>
            <w:tcW w:w="4422" w:type="dxa"/>
            <w:tcBorders>
              <w:top w:val="nil"/>
              <w:left w:val="nil"/>
              <w:bottom w:val="nil"/>
              <w:right w:val="nil"/>
            </w:tcBorders>
          </w:tcPr>
          <w:p w:rsidR="002973DC" w:rsidRDefault="002973DC" w:rsidP="00B13FEA">
            <w:pPr>
              <w:pStyle w:val="ConsPlusNormal"/>
            </w:pPr>
          </w:p>
        </w:tc>
      </w:tr>
      <w:tr w:rsidR="002973DC" w:rsidTr="00B13FEA">
        <w:tc>
          <w:tcPr>
            <w:tcW w:w="466" w:type="dxa"/>
            <w:tcBorders>
              <w:top w:val="nil"/>
              <w:left w:val="nil"/>
              <w:bottom w:val="nil"/>
              <w:right w:val="nil"/>
            </w:tcBorders>
          </w:tcPr>
          <w:p w:rsidR="002973DC" w:rsidRDefault="002973DC" w:rsidP="00B13FEA">
            <w:pPr>
              <w:pStyle w:val="ConsPlusNormal"/>
              <w:jc w:val="center"/>
            </w:pPr>
            <w:r>
              <w:t>а)</w:t>
            </w:r>
          </w:p>
        </w:tc>
        <w:tc>
          <w:tcPr>
            <w:tcW w:w="4646" w:type="dxa"/>
            <w:tcBorders>
              <w:top w:val="nil"/>
              <w:left w:val="nil"/>
              <w:bottom w:val="nil"/>
              <w:right w:val="nil"/>
            </w:tcBorders>
          </w:tcPr>
          <w:p w:rsidR="002973DC" w:rsidRDefault="002973DC" w:rsidP="00B13FEA">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t>Росатом</w:t>
            </w:r>
            <w:proofErr w:type="spellEnd"/>
            <w:r>
              <w:t>", которые разрабатывают и утверждают типовые контракты, типовые условия контрактов);</w:t>
            </w:r>
          </w:p>
        </w:tc>
        <w:tc>
          <w:tcPr>
            <w:tcW w:w="4422" w:type="dxa"/>
            <w:tcBorders>
              <w:top w:val="nil"/>
              <w:left w:val="nil"/>
              <w:bottom w:val="nil"/>
              <w:right w:val="nil"/>
            </w:tcBorders>
          </w:tcPr>
          <w:p w:rsidR="002973DC" w:rsidRDefault="002973DC" w:rsidP="00B13FEA">
            <w:pPr>
              <w:pStyle w:val="ConsPlusNormal"/>
              <w:jc w:val="center"/>
            </w:pPr>
            <w:r>
              <w:t>Министерство промышленности и торговли Российской Федерации</w:t>
            </w:r>
          </w:p>
        </w:tc>
      </w:tr>
      <w:tr w:rsidR="002973DC" w:rsidTr="00B13FEA">
        <w:tc>
          <w:tcPr>
            <w:tcW w:w="466" w:type="dxa"/>
            <w:tcBorders>
              <w:top w:val="nil"/>
              <w:left w:val="nil"/>
              <w:bottom w:val="nil"/>
              <w:right w:val="nil"/>
            </w:tcBorders>
          </w:tcPr>
          <w:p w:rsidR="002973DC" w:rsidRDefault="002973DC" w:rsidP="00B13FEA">
            <w:pPr>
              <w:pStyle w:val="ConsPlusNormal"/>
              <w:jc w:val="center"/>
            </w:pPr>
            <w:r>
              <w:t>б)</w:t>
            </w:r>
          </w:p>
        </w:tc>
        <w:tc>
          <w:tcPr>
            <w:tcW w:w="4646" w:type="dxa"/>
            <w:tcBorders>
              <w:top w:val="nil"/>
              <w:left w:val="nil"/>
              <w:bottom w:val="nil"/>
              <w:right w:val="nil"/>
            </w:tcBorders>
          </w:tcPr>
          <w:p w:rsidR="002973DC" w:rsidRDefault="002973DC" w:rsidP="00B13FEA">
            <w:pPr>
              <w:pStyle w:val="ConsPlusNormal"/>
            </w:pPr>
            <w:r>
              <w:t>вид документа (типовой контракт или типовые условия контракта).</w:t>
            </w:r>
          </w:p>
        </w:tc>
        <w:tc>
          <w:tcPr>
            <w:tcW w:w="4422" w:type="dxa"/>
            <w:tcBorders>
              <w:top w:val="nil"/>
              <w:left w:val="nil"/>
              <w:bottom w:val="nil"/>
              <w:right w:val="nil"/>
            </w:tcBorders>
          </w:tcPr>
          <w:p w:rsidR="002973DC" w:rsidRDefault="002973DC" w:rsidP="00B13FEA">
            <w:pPr>
              <w:pStyle w:val="ConsPlusNormal"/>
              <w:jc w:val="center"/>
            </w:pPr>
            <w:r>
              <w:t>типовой контракт</w:t>
            </w:r>
          </w:p>
        </w:tc>
      </w:tr>
      <w:tr w:rsidR="002973DC" w:rsidTr="00B13FEA">
        <w:tc>
          <w:tcPr>
            <w:tcW w:w="466" w:type="dxa"/>
            <w:tcBorders>
              <w:top w:val="nil"/>
              <w:left w:val="nil"/>
              <w:bottom w:val="nil"/>
              <w:right w:val="nil"/>
            </w:tcBorders>
          </w:tcPr>
          <w:p w:rsidR="002973DC" w:rsidRDefault="002973DC" w:rsidP="00B13FEA">
            <w:pPr>
              <w:pStyle w:val="ConsPlusNormal"/>
              <w:jc w:val="center"/>
            </w:pPr>
            <w:r>
              <w:t>2.</w:t>
            </w:r>
          </w:p>
        </w:tc>
        <w:tc>
          <w:tcPr>
            <w:tcW w:w="4646" w:type="dxa"/>
            <w:tcBorders>
              <w:top w:val="nil"/>
              <w:left w:val="nil"/>
              <w:bottom w:val="nil"/>
              <w:right w:val="nil"/>
            </w:tcBorders>
          </w:tcPr>
          <w:p w:rsidR="002973DC" w:rsidRDefault="002973DC" w:rsidP="00B13FEA">
            <w:pPr>
              <w:pStyle w:val="ConsPlusNormal"/>
            </w:pPr>
            <w:r>
              <w:t>Показатели для применения типового контракта, типовых условий контракта:</w:t>
            </w:r>
          </w:p>
        </w:tc>
        <w:tc>
          <w:tcPr>
            <w:tcW w:w="4422" w:type="dxa"/>
            <w:tcBorders>
              <w:top w:val="nil"/>
              <w:left w:val="nil"/>
              <w:bottom w:val="nil"/>
              <w:right w:val="nil"/>
            </w:tcBorders>
          </w:tcPr>
          <w:p w:rsidR="002973DC" w:rsidRDefault="002973DC" w:rsidP="00B13FEA">
            <w:pPr>
              <w:pStyle w:val="ConsPlusNormal"/>
            </w:pPr>
          </w:p>
        </w:tc>
      </w:tr>
      <w:tr w:rsidR="002973DC" w:rsidTr="00B13FEA">
        <w:tc>
          <w:tcPr>
            <w:tcW w:w="466" w:type="dxa"/>
            <w:tcBorders>
              <w:top w:val="nil"/>
              <w:left w:val="nil"/>
              <w:bottom w:val="nil"/>
              <w:right w:val="nil"/>
            </w:tcBorders>
          </w:tcPr>
          <w:p w:rsidR="002973DC" w:rsidRDefault="002973DC" w:rsidP="00B13FEA">
            <w:pPr>
              <w:pStyle w:val="ConsPlusNormal"/>
              <w:jc w:val="center"/>
            </w:pPr>
            <w:r>
              <w:t>а)</w:t>
            </w:r>
          </w:p>
        </w:tc>
        <w:tc>
          <w:tcPr>
            <w:tcW w:w="4646" w:type="dxa"/>
            <w:tcBorders>
              <w:top w:val="nil"/>
              <w:left w:val="nil"/>
              <w:bottom w:val="nil"/>
              <w:right w:val="nil"/>
            </w:tcBorders>
          </w:tcPr>
          <w:p w:rsidR="002973DC" w:rsidRDefault="002973DC" w:rsidP="00B13FEA">
            <w:pPr>
              <w:pStyle w:val="ConsPlusNormal"/>
            </w:pPr>
            <w:r>
              <w:t>наименование товара, работы, услуги;</w:t>
            </w:r>
          </w:p>
        </w:tc>
        <w:tc>
          <w:tcPr>
            <w:tcW w:w="4422" w:type="dxa"/>
            <w:tcBorders>
              <w:top w:val="nil"/>
              <w:left w:val="nil"/>
              <w:bottom w:val="nil"/>
              <w:right w:val="nil"/>
            </w:tcBorders>
          </w:tcPr>
          <w:p w:rsidR="002973DC" w:rsidRDefault="002973DC" w:rsidP="00B13FEA">
            <w:pPr>
              <w:pStyle w:val="ConsPlusNormal"/>
              <w:jc w:val="center"/>
            </w:pPr>
            <w:r>
              <w:t>услуги выставочной и ярмарочной деятельности</w:t>
            </w:r>
          </w:p>
        </w:tc>
      </w:tr>
      <w:tr w:rsidR="002973DC" w:rsidTr="00B13FEA">
        <w:tc>
          <w:tcPr>
            <w:tcW w:w="466" w:type="dxa"/>
            <w:tcBorders>
              <w:top w:val="nil"/>
              <w:left w:val="nil"/>
              <w:bottom w:val="nil"/>
              <w:right w:val="nil"/>
            </w:tcBorders>
          </w:tcPr>
          <w:p w:rsidR="002973DC" w:rsidRDefault="002973DC" w:rsidP="00B13FEA">
            <w:pPr>
              <w:pStyle w:val="ConsPlusNormal"/>
              <w:jc w:val="center"/>
            </w:pPr>
            <w:r>
              <w:t>б)</w:t>
            </w:r>
          </w:p>
        </w:tc>
        <w:tc>
          <w:tcPr>
            <w:tcW w:w="4646" w:type="dxa"/>
            <w:tcBorders>
              <w:top w:val="nil"/>
              <w:left w:val="nil"/>
              <w:bottom w:val="nil"/>
              <w:right w:val="nil"/>
            </w:tcBorders>
          </w:tcPr>
          <w:p w:rsidR="002973DC" w:rsidRDefault="002973DC" w:rsidP="00B13FEA">
            <w:pPr>
              <w:pStyle w:val="ConsPlusNormal"/>
            </w:pPr>
            <w:r>
              <w:t>код (коды) предмета контракта:</w:t>
            </w:r>
          </w:p>
          <w:p w:rsidR="002973DC" w:rsidRDefault="002973DC" w:rsidP="00B13FEA">
            <w:pPr>
              <w:pStyle w:val="ConsPlusNormal"/>
            </w:pPr>
            <w:r>
              <w:t xml:space="preserve">по общероссийскому классификатору продукции по видам экономической деятельности </w:t>
            </w:r>
            <w:hyperlink r:id="rId31" w:history="1">
              <w:r>
                <w:rPr>
                  <w:color w:val="0000FF"/>
                </w:rPr>
                <w:t>(ОКПД</w:t>
              </w:r>
              <w:proofErr w:type="gramStart"/>
              <w:r>
                <w:rPr>
                  <w:color w:val="0000FF"/>
                </w:rPr>
                <w:t>2</w:t>
              </w:r>
              <w:proofErr w:type="gramEnd"/>
              <w:r>
                <w:rPr>
                  <w:color w:val="0000FF"/>
                </w:rPr>
                <w:t>)</w:t>
              </w:r>
            </w:hyperlink>
            <w:r>
              <w:t>;</w:t>
            </w:r>
          </w:p>
          <w:p w:rsidR="002973DC" w:rsidRDefault="002973DC" w:rsidP="00B13FEA">
            <w:pPr>
              <w:pStyle w:val="ConsPlusNormal"/>
            </w:pPr>
            <w:r>
              <w:t xml:space="preserve">по общероссийскому классификатору видов </w:t>
            </w:r>
            <w:r>
              <w:lastRenderedPageBreak/>
              <w:t xml:space="preserve">экономической деятельности </w:t>
            </w:r>
            <w:hyperlink r:id="rId32" w:history="1">
              <w:r>
                <w:rPr>
                  <w:color w:val="0000FF"/>
                </w:rPr>
                <w:t>(ОКВЭД</w:t>
              </w:r>
              <w:proofErr w:type="gramStart"/>
              <w:r>
                <w:rPr>
                  <w:color w:val="0000FF"/>
                </w:rPr>
                <w:t>2</w:t>
              </w:r>
              <w:proofErr w:type="gramEnd"/>
              <w:r>
                <w:rPr>
                  <w:color w:val="0000FF"/>
                </w:rPr>
                <w:t>)</w:t>
              </w:r>
            </w:hyperlink>
            <w:r>
              <w:t>;</w:t>
            </w:r>
          </w:p>
          <w:p w:rsidR="002973DC" w:rsidRDefault="002973DC" w:rsidP="00B13FEA">
            <w:pPr>
              <w:pStyle w:val="ConsPlusNormal"/>
            </w:pPr>
            <w:r>
              <w:t>по каталогу товаров, работ, услуг для обеспечения государственных и муниципальных нужд</w:t>
            </w:r>
          </w:p>
          <w:p w:rsidR="002973DC" w:rsidRDefault="002973DC" w:rsidP="00B13FEA">
            <w:pPr>
              <w:pStyle w:val="ConsPlusNormal"/>
            </w:pPr>
            <w:r>
              <w:t>(указывается с 1 января 2017 г.);</w:t>
            </w:r>
          </w:p>
        </w:tc>
        <w:tc>
          <w:tcPr>
            <w:tcW w:w="4422" w:type="dxa"/>
            <w:tcBorders>
              <w:top w:val="nil"/>
              <w:left w:val="nil"/>
              <w:bottom w:val="nil"/>
              <w:right w:val="nil"/>
            </w:tcBorders>
          </w:tcPr>
          <w:p w:rsidR="002973DC" w:rsidRDefault="002973DC" w:rsidP="00B13FEA">
            <w:pPr>
              <w:pStyle w:val="ConsPlusNormal"/>
              <w:jc w:val="center"/>
            </w:pPr>
            <w:r>
              <w:lastRenderedPageBreak/>
              <w:t>код (коды) предмета контракта по ОКПД</w:t>
            </w:r>
            <w:proofErr w:type="gramStart"/>
            <w:r>
              <w:t>2</w:t>
            </w:r>
            <w:proofErr w:type="gramEnd"/>
            <w:r>
              <w:t xml:space="preserve">: </w:t>
            </w:r>
            <w:hyperlink r:id="rId33" w:history="1">
              <w:r>
                <w:rPr>
                  <w:color w:val="0000FF"/>
                </w:rPr>
                <w:t>82.3</w:t>
              </w:r>
            </w:hyperlink>
            <w:r>
              <w:t>,</w:t>
            </w:r>
          </w:p>
          <w:p w:rsidR="002973DC" w:rsidRDefault="002973DC" w:rsidP="00B13FEA">
            <w:pPr>
              <w:pStyle w:val="ConsPlusNormal"/>
              <w:jc w:val="center"/>
            </w:pPr>
            <w:r>
              <w:t>код (коды) предмета контракта по ОКВЭД</w:t>
            </w:r>
            <w:proofErr w:type="gramStart"/>
            <w:r>
              <w:t>2</w:t>
            </w:r>
            <w:proofErr w:type="gramEnd"/>
            <w:r>
              <w:t xml:space="preserve">: </w:t>
            </w:r>
            <w:hyperlink r:id="rId34" w:history="1">
              <w:r>
                <w:rPr>
                  <w:color w:val="0000FF"/>
                </w:rPr>
                <w:t>82.3</w:t>
              </w:r>
            </w:hyperlink>
          </w:p>
        </w:tc>
      </w:tr>
      <w:tr w:rsidR="002973DC" w:rsidTr="00B13FEA">
        <w:tc>
          <w:tcPr>
            <w:tcW w:w="466" w:type="dxa"/>
            <w:tcBorders>
              <w:top w:val="nil"/>
              <w:left w:val="nil"/>
              <w:bottom w:val="nil"/>
              <w:right w:val="nil"/>
            </w:tcBorders>
          </w:tcPr>
          <w:p w:rsidR="002973DC" w:rsidRDefault="002973DC" w:rsidP="00B13FEA">
            <w:pPr>
              <w:pStyle w:val="ConsPlusNormal"/>
              <w:jc w:val="center"/>
            </w:pPr>
            <w:r>
              <w:lastRenderedPageBreak/>
              <w:t>в)</w:t>
            </w:r>
          </w:p>
        </w:tc>
        <w:tc>
          <w:tcPr>
            <w:tcW w:w="4646" w:type="dxa"/>
            <w:tcBorders>
              <w:top w:val="nil"/>
              <w:left w:val="nil"/>
              <w:bottom w:val="nil"/>
              <w:right w:val="nil"/>
            </w:tcBorders>
          </w:tcPr>
          <w:p w:rsidR="002973DC" w:rsidRDefault="002973DC" w:rsidP="00B13FEA">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22" w:type="dxa"/>
            <w:tcBorders>
              <w:top w:val="nil"/>
              <w:left w:val="nil"/>
              <w:bottom w:val="nil"/>
              <w:right w:val="nil"/>
            </w:tcBorders>
          </w:tcPr>
          <w:p w:rsidR="002973DC" w:rsidRDefault="002973DC" w:rsidP="00B13FEA">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2973DC" w:rsidTr="00B13FEA">
        <w:tc>
          <w:tcPr>
            <w:tcW w:w="466" w:type="dxa"/>
            <w:tcBorders>
              <w:top w:val="nil"/>
              <w:left w:val="nil"/>
              <w:bottom w:val="nil"/>
              <w:right w:val="nil"/>
            </w:tcBorders>
          </w:tcPr>
          <w:p w:rsidR="002973DC" w:rsidRDefault="002973DC" w:rsidP="00B13FEA">
            <w:pPr>
              <w:pStyle w:val="ConsPlusNormal"/>
              <w:jc w:val="center"/>
            </w:pPr>
            <w:r>
              <w:t>г)</w:t>
            </w:r>
          </w:p>
        </w:tc>
        <w:tc>
          <w:tcPr>
            <w:tcW w:w="4646" w:type="dxa"/>
            <w:tcBorders>
              <w:top w:val="nil"/>
              <w:left w:val="nil"/>
              <w:bottom w:val="nil"/>
              <w:right w:val="nil"/>
            </w:tcBorders>
          </w:tcPr>
          <w:p w:rsidR="002973DC" w:rsidRDefault="002973DC" w:rsidP="00B13FEA">
            <w:pPr>
              <w:pStyle w:val="ConsPlusNormal"/>
            </w:pPr>
            <w:r>
              <w:t>иные показатели для применения типового контракта, типовых условий контракта.</w:t>
            </w:r>
          </w:p>
        </w:tc>
        <w:tc>
          <w:tcPr>
            <w:tcW w:w="4422" w:type="dxa"/>
            <w:tcBorders>
              <w:top w:val="nil"/>
              <w:left w:val="nil"/>
              <w:bottom w:val="nil"/>
              <w:right w:val="nil"/>
            </w:tcBorders>
          </w:tcPr>
          <w:p w:rsidR="002973DC" w:rsidRDefault="002973DC" w:rsidP="00B13FEA">
            <w:pPr>
              <w:pStyle w:val="ConsPlusNormal"/>
              <w:jc w:val="center"/>
            </w:pPr>
            <w:r>
              <w:t>отсутствуют</w:t>
            </w:r>
          </w:p>
        </w:tc>
      </w:tr>
    </w:tbl>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jc w:val="right"/>
        <w:outlineLvl w:val="0"/>
      </w:pPr>
      <w:r>
        <w:t>Приложение N 5</w:t>
      </w:r>
    </w:p>
    <w:p w:rsidR="002973DC" w:rsidRDefault="002973DC" w:rsidP="002973DC">
      <w:pPr>
        <w:pStyle w:val="ConsPlusNormal"/>
        <w:jc w:val="right"/>
      </w:pPr>
      <w:r>
        <w:t>к приказу Министерства</w:t>
      </w:r>
    </w:p>
    <w:p w:rsidR="002973DC" w:rsidRDefault="002973DC" w:rsidP="002973DC">
      <w:pPr>
        <w:pStyle w:val="ConsPlusNormal"/>
        <w:jc w:val="right"/>
      </w:pPr>
      <w:r>
        <w:t>промышленности и торговли</w:t>
      </w:r>
    </w:p>
    <w:p w:rsidR="002973DC" w:rsidRDefault="002973DC" w:rsidP="002973DC">
      <w:pPr>
        <w:pStyle w:val="ConsPlusNormal"/>
        <w:jc w:val="right"/>
      </w:pPr>
      <w:r>
        <w:t>Российской Федерации</w:t>
      </w:r>
    </w:p>
    <w:p w:rsidR="002973DC" w:rsidRDefault="002973DC" w:rsidP="002973DC">
      <w:pPr>
        <w:pStyle w:val="ConsPlusNormal"/>
        <w:jc w:val="right"/>
      </w:pPr>
      <w:r>
        <w:t>от 20 февраля 2016 г. N 467</w:t>
      </w:r>
    </w:p>
    <w:p w:rsidR="002973DC" w:rsidRDefault="002973DC" w:rsidP="002973DC">
      <w:pPr>
        <w:pStyle w:val="ConsPlusNormal"/>
        <w:jc w:val="both"/>
      </w:pPr>
    </w:p>
    <w:p w:rsidR="002973DC" w:rsidRDefault="002973DC" w:rsidP="002973DC">
      <w:pPr>
        <w:pStyle w:val="ConsPlusTitle"/>
        <w:jc w:val="center"/>
      </w:pPr>
      <w:bookmarkStart w:id="73" w:name="P1503"/>
      <w:bookmarkEnd w:id="73"/>
      <w:r>
        <w:t>ИНФОРМАЦИОННАЯ КАРТА</w:t>
      </w:r>
    </w:p>
    <w:p w:rsidR="002973DC" w:rsidRDefault="002973DC" w:rsidP="002973DC">
      <w:pPr>
        <w:pStyle w:val="ConsPlusTitle"/>
        <w:jc w:val="center"/>
      </w:pPr>
      <w:r>
        <w:t>ТИПОВОГО КОНТРАКТА НА ОКАЗАНИЕ УСЛУГ ПО ДИАГНОСТИКЕ,</w:t>
      </w:r>
    </w:p>
    <w:p w:rsidR="002973DC" w:rsidRDefault="002973DC" w:rsidP="002973DC">
      <w:pPr>
        <w:pStyle w:val="ConsPlusTitle"/>
        <w:jc w:val="center"/>
      </w:pPr>
      <w:r>
        <w:t xml:space="preserve">ТЕХНИЧЕСКОМУ ОБСЛУЖИВАНИЮ И РЕМОНТУ </w:t>
      </w:r>
      <w:proofErr w:type="gramStart"/>
      <w:r>
        <w:t>АВТОТРАНСПОРТНЫХ</w:t>
      </w:r>
      <w:proofErr w:type="gramEnd"/>
    </w:p>
    <w:p w:rsidR="002973DC" w:rsidRDefault="002973DC" w:rsidP="002973DC">
      <w:pPr>
        <w:pStyle w:val="ConsPlusTitle"/>
        <w:jc w:val="center"/>
      </w:pPr>
      <w:r>
        <w:t>СРЕДСТВ ДЛЯ ОБЕСПЕЧЕНИЯ ГОСУДАРСТВЕННЫХ</w:t>
      </w:r>
    </w:p>
    <w:p w:rsidR="002973DC" w:rsidRDefault="002973DC" w:rsidP="002973DC">
      <w:pPr>
        <w:pStyle w:val="ConsPlusTitle"/>
        <w:jc w:val="center"/>
      </w:pPr>
      <w:r>
        <w:t>И МУНИЦИПАЛЬНЫХ НУЖД</w:t>
      </w:r>
    </w:p>
    <w:p w:rsidR="002973DC" w:rsidRDefault="002973DC" w:rsidP="002973DC">
      <w:pPr>
        <w:pStyle w:val="ConsPlusNormal"/>
        <w:jc w:val="both"/>
      </w:pPr>
    </w:p>
    <w:tbl>
      <w:tblPr>
        <w:tblW w:w="0" w:type="auto"/>
        <w:tblLayout w:type="fixed"/>
        <w:tblCellMar>
          <w:top w:w="102" w:type="dxa"/>
          <w:left w:w="62" w:type="dxa"/>
          <w:bottom w:w="102" w:type="dxa"/>
          <w:right w:w="62" w:type="dxa"/>
        </w:tblCellMar>
        <w:tblLook w:val="04A0"/>
      </w:tblPr>
      <w:tblGrid>
        <w:gridCol w:w="458"/>
        <w:gridCol w:w="4649"/>
        <w:gridCol w:w="4422"/>
      </w:tblGrid>
      <w:tr w:rsidR="002973DC" w:rsidTr="00B13FEA">
        <w:tc>
          <w:tcPr>
            <w:tcW w:w="458" w:type="dxa"/>
            <w:tcBorders>
              <w:top w:val="nil"/>
              <w:left w:val="nil"/>
              <w:bottom w:val="nil"/>
              <w:right w:val="nil"/>
            </w:tcBorders>
          </w:tcPr>
          <w:p w:rsidR="002973DC" w:rsidRDefault="002973DC" w:rsidP="00B13FEA">
            <w:pPr>
              <w:pStyle w:val="ConsPlusNormal"/>
              <w:jc w:val="center"/>
            </w:pPr>
            <w:r>
              <w:t>1.</w:t>
            </w:r>
          </w:p>
        </w:tc>
        <w:tc>
          <w:tcPr>
            <w:tcW w:w="4649" w:type="dxa"/>
            <w:tcBorders>
              <w:top w:val="nil"/>
              <w:left w:val="nil"/>
              <w:bottom w:val="nil"/>
              <w:right w:val="nil"/>
            </w:tcBorders>
          </w:tcPr>
          <w:p w:rsidR="002973DC" w:rsidRDefault="002973DC" w:rsidP="00B13FEA">
            <w:pPr>
              <w:pStyle w:val="ConsPlusNormal"/>
            </w:pPr>
            <w:r>
              <w:t xml:space="preserve">Общие сведения о нормативном правовом акте, которым утвержден типовой контракт, </w:t>
            </w:r>
            <w:r>
              <w:lastRenderedPageBreak/>
              <w:t>типовые условия контракта:</w:t>
            </w:r>
          </w:p>
        </w:tc>
        <w:tc>
          <w:tcPr>
            <w:tcW w:w="4422" w:type="dxa"/>
            <w:tcBorders>
              <w:top w:val="nil"/>
              <w:left w:val="nil"/>
              <w:bottom w:val="nil"/>
              <w:right w:val="nil"/>
            </w:tcBorders>
          </w:tcPr>
          <w:p w:rsidR="002973DC" w:rsidRDefault="002973DC" w:rsidP="00B13FEA">
            <w:pPr>
              <w:pStyle w:val="ConsPlusNormal"/>
            </w:pPr>
          </w:p>
        </w:tc>
      </w:tr>
      <w:tr w:rsidR="002973DC" w:rsidTr="00B13FEA">
        <w:tc>
          <w:tcPr>
            <w:tcW w:w="458" w:type="dxa"/>
            <w:tcBorders>
              <w:top w:val="nil"/>
              <w:left w:val="nil"/>
              <w:bottom w:val="nil"/>
              <w:right w:val="nil"/>
            </w:tcBorders>
          </w:tcPr>
          <w:p w:rsidR="002973DC" w:rsidRDefault="002973DC" w:rsidP="00B13FEA">
            <w:pPr>
              <w:pStyle w:val="ConsPlusNormal"/>
              <w:jc w:val="center"/>
            </w:pPr>
            <w:r>
              <w:lastRenderedPageBreak/>
              <w:t>а)</w:t>
            </w:r>
          </w:p>
        </w:tc>
        <w:tc>
          <w:tcPr>
            <w:tcW w:w="4649" w:type="dxa"/>
            <w:tcBorders>
              <w:top w:val="nil"/>
              <w:left w:val="nil"/>
              <w:bottom w:val="nil"/>
              <w:right w:val="nil"/>
            </w:tcBorders>
          </w:tcPr>
          <w:p w:rsidR="002973DC" w:rsidRDefault="002973DC" w:rsidP="00B13FEA">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t>Росатом</w:t>
            </w:r>
            <w:proofErr w:type="spellEnd"/>
            <w:r>
              <w:t>", которые разрабатывают и утверждают типовые контракты, типовые условия контрактов);</w:t>
            </w:r>
          </w:p>
        </w:tc>
        <w:tc>
          <w:tcPr>
            <w:tcW w:w="4422" w:type="dxa"/>
            <w:tcBorders>
              <w:top w:val="nil"/>
              <w:left w:val="nil"/>
              <w:bottom w:val="nil"/>
              <w:right w:val="nil"/>
            </w:tcBorders>
          </w:tcPr>
          <w:p w:rsidR="002973DC" w:rsidRDefault="002973DC" w:rsidP="00B13FEA">
            <w:pPr>
              <w:pStyle w:val="ConsPlusNormal"/>
              <w:jc w:val="center"/>
            </w:pPr>
            <w:r>
              <w:t>Министерство промышленности и торговли Российской Федерации</w:t>
            </w:r>
          </w:p>
        </w:tc>
      </w:tr>
      <w:tr w:rsidR="002973DC" w:rsidTr="00B13FEA">
        <w:tc>
          <w:tcPr>
            <w:tcW w:w="458" w:type="dxa"/>
            <w:tcBorders>
              <w:top w:val="nil"/>
              <w:left w:val="nil"/>
              <w:bottom w:val="nil"/>
              <w:right w:val="nil"/>
            </w:tcBorders>
          </w:tcPr>
          <w:p w:rsidR="002973DC" w:rsidRDefault="002973DC" w:rsidP="00B13FEA">
            <w:pPr>
              <w:pStyle w:val="ConsPlusNormal"/>
              <w:jc w:val="center"/>
            </w:pPr>
            <w:r>
              <w:t>б)</w:t>
            </w:r>
          </w:p>
        </w:tc>
        <w:tc>
          <w:tcPr>
            <w:tcW w:w="4649" w:type="dxa"/>
            <w:tcBorders>
              <w:top w:val="nil"/>
              <w:left w:val="nil"/>
              <w:bottom w:val="nil"/>
              <w:right w:val="nil"/>
            </w:tcBorders>
          </w:tcPr>
          <w:p w:rsidR="002973DC" w:rsidRDefault="002973DC" w:rsidP="00B13FEA">
            <w:pPr>
              <w:pStyle w:val="ConsPlusNormal"/>
            </w:pPr>
            <w:r>
              <w:t>вид документа (типовой контракт или типовые условия контракта).</w:t>
            </w:r>
          </w:p>
        </w:tc>
        <w:tc>
          <w:tcPr>
            <w:tcW w:w="4422" w:type="dxa"/>
            <w:tcBorders>
              <w:top w:val="nil"/>
              <w:left w:val="nil"/>
              <w:bottom w:val="nil"/>
              <w:right w:val="nil"/>
            </w:tcBorders>
          </w:tcPr>
          <w:p w:rsidR="002973DC" w:rsidRDefault="002973DC" w:rsidP="00B13FEA">
            <w:pPr>
              <w:pStyle w:val="ConsPlusNormal"/>
              <w:jc w:val="center"/>
            </w:pPr>
            <w:r>
              <w:t>типовой контракт</w:t>
            </w:r>
          </w:p>
        </w:tc>
      </w:tr>
      <w:tr w:rsidR="002973DC" w:rsidTr="00B13FEA">
        <w:tc>
          <w:tcPr>
            <w:tcW w:w="458" w:type="dxa"/>
            <w:tcBorders>
              <w:top w:val="nil"/>
              <w:left w:val="nil"/>
              <w:bottom w:val="nil"/>
              <w:right w:val="nil"/>
            </w:tcBorders>
          </w:tcPr>
          <w:p w:rsidR="002973DC" w:rsidRDefault="002973DC" w:rsidP="00B13FEA">
            <w:pPr>
              <w:pStyle w:val="ConsPlusNormal"/>
              <w:jc w:val="center"/>
            </w:pPr>
            <w:r>
              <w:t>2.</w:t>
            </w:r>
          </w:p>
        </w:tc>
        <w:tc>
          <w:tcPr>
            <w:tcW w:w="4649" w:type="dxa"/>
            <w:tcBorders>
              <w:top w:val="nil"/>
              <w:left w:val="nil"/>
              <w:bottom w:val="nil"/>
              <w:right w:val="nil"/>
            </w:tcBorders>
          </w:tcPr>
          <w:p w:rsidR="002973DC" w:rsidRDefault="002973DC" w:rsidP="00B13FEA">
            <w:pPr>
              <w:pStyle w:val="ConsPlusNormal"/>
            </w:pPr>
            <w:r>
              <w:t>Показатели для применения типового контракта, типовых условий контракта:</w:t>
            </w:r>
          </w:p>
        </w:tc>
        <w:tc>
          <w:tcPr>
            <w:tcW w:w="4422" w:type="dxa"/>
            <w:tcBorders>
              <w:top w:val="nil"/>
              <w:left w:val="nil"/>
              <w:bottom w:val="nil"/>
              <w:right w:val="nil"/>
            </w:tcBorders>
          </w:tcPr>
          <w:p w:rsidR="002973DC" w:rsidRDefault="002973DC" w:rsidP="00B13FEA">
            <w:pPr>
              <w:pStyle w:val="ConsPlusNormal"/>
            </w:pPr>
          </w:p>
        </w:tc>
      </w:tr>
      <w:tr w:rsidR="002973DC" w:rsidTr="00B13FEA">
        <w:tc>
          <w:tcPr>
            <w:tcW w:w="458" w:type="dxa"/>
            <w:tcBorders>
              <w:top w:val="nil"/>
              <w:left w:val="nil"/>
              <w:bottom w:val="nil"/>
              <w:right w:val="nil"/>
            </w:tcBorders>
          </w:tcPr>
          <w:p w:rsidR="002973DC" w:rsidRDefault="002973DC" w:rsidP="00B13FEA">
            <w:pPr>
              <w:pStyle w:val="ConsPlusNormal"/>
              <w:jc w:val="center"/>
            </w:pPr>
            <w:r>
              <w:t>а)</w:t>
            </w:r>
          </w:p>
        </w:tc>
        <w:tc>
          <w:tcPr>
            <w:tcW w:w="4649" w:type="dxa"/>
            <w:tcBorders>
              <w:top w:val="nil"/>
              <w:left w:val="nil"/>
              <w:bottom w:val="nil"/>
              <w:right w:val="nil"/>
            </w:tcBorders>
          </w:tcPr>
          <w:p w:rsidR="002973DC" w:rsidRDefault="002973DC" w:rsidP="00B13FEA">
            <w:pPr>
              <w:pStyle w:val="ConsPlusNormal"/>
            </w:pPr>
            <w:r>
              <w:t>наименование товара, работы, услуги;</w:t>
            </w:r>
          </w:p>
        </w:tc>
        <w:tc>
          <w:tcPr>
            <w:tcW w:w="4422" w:type="dxa"/>
            <w:tcBorders>
              <w:top w:val="nil"/>
              <w:left w:val="nil"/>
              <w:bottom w:val="nil"/>
              <w:right w:val="nil"/>
            </w:tcBorders>
          </w:tcPr>
          <w:p w:rsidR="002973DC" w:rsidRDefault="002973DC" w:rsidP="00B13FEA">
            <w:pPr>
              <w:pStyle w:val="ConsPlusNormal"/>
              <w:jc w:val="center"/>
            </w:pPr>
            <w:r>
              <w:t>услуги по диагностике, техническому обслуживанию и ремонту автотранспортных средств</w:t>
            </w:r>
          </w:p>
        </w:tc>
      </w:tr>
      <w:tr w:rsidR="002973DC" w:rsidTr="00B13FEA">
        <w:tc>
          <w:tcPr>
            <w:tcW w:w="458" w:type="dxa"/>
            <w:tcBorders>
              <w:top w:val="nil"/>
              <w:left w:val="nil"/>
              <w:bottom w:val="nil"/>
              <w:right w:val="nil"/>
            </w:tcBorders>
          </w:tcPr>
          <w:p w:rsidR="002973DC" w:rsidRDefault="002973DC" w:rsidP="00B13FEA">
            <w:pPr>
              <w:pStyle w:val="ConsPlusNormal"/>
              <w:jc w:val="center"/>
            </w:pPr>
            <w:r>
              <w:t>б)</w:t>
            </w:r>
          </w:p>
        </w:tc>
        <w:tc>
          <w:tcPr>
            <w:tcW w:w="4649" w:type="dxa"/>
            <w:tcBorders>
              <w:top w:val="nil"/>
              <w:left w:val="nil"/>
              <w:bottom w:val="nil"/>
              <w:right w:val="nil"/>
            </w:tcBorders>
          </w:tcPr>
          <w:p w:rsidR="002973DC" w:rsidRDefault="002973DC" w:rsidP="00B13FEA">
            <w:pPr>
              <w:pStyle w:val="ConsPlusNormal"/>
            </w:pPr>
            <w:r>
              <w:t>код (коды) предмета контракта:</w:t>
            </w:r>
          </w:p>
          <w:p w:rsidR="002973DC" w:rsidRDefault="002973DC" w:rsidP="00B13FEA">
            <w:pPr>
              <w:pStyle w:val="ConsPlusNormal"/>
            </w:pPr>
            <w:r>
              <w:t xml:space="preserve">по общероссийскому классификатору продукции по видам экономической деятельности </w:t>
            </w:r>
            <w:hyperlink r:id="rId35" w:history="1">
              <w:r>
                <w:rPr>
                  <w:color w:val="0000FF"/>
                </w:rPr>
                <w:t>(ОКПД</w:t>
              </w:r>
              <w:proofErr w:type="gramStart"/>
              <w:r>
                <w:rPr>
                  <w:color w:val="0000FF"/>
                </w:rPr>
                <w:t>2</w:t>
              </w:r>
              <w:proofErr w:type="gramEnd"/>
              <w:r>
                <w:rPr>
                  <w:color w:val="0000FF"/>
                </w:rPr>
                <w:t>)</w:t>
              </w:r>
            </w:hyperlink>
            <w:r>
              <w:t>;</w:t>
            </w:r>
          </w:p>
          <w:p w:rsidR="002973DC" w:rsidRDefault="002973DC" w:rsidP="00B13FEA">
            <w:pPr>
              <w:pStyle w:val="ConsPlusNormal"/>
            </w:pPr>
            <w:r>
              <w:t xml:space="preserve">по общероссийскому классификатору видов экономической деятельности </w:t>
            </w:r>
            <w:hyperlink r:id="rId36" w:history="1">
              <w:r>
                <w:rPr>
                  <w:color w:val="0000FF"/>
                </w:rPr>
                <w:t>(ОКВЭД</w:t>
              </w:r>
              <w:proofErr w:type="gramStart"/>
              <w:r>
                <w:rPr>
                  <w:color w:val="0000FF"/>
                </w:rPr>
                <w:t>2</w:t>
              </w:r>
              <w:proofErr w:type="gramEnd"/>
              <w:r>
                <w:rPr>
                  <w:color w:val="0000FF"/>
                </w:rPr>
                <w:t>)</w:t>
              </w:r>
            </w:hyperlink>
            <w:r>
              <w:t>;</w:t>
            </w:r>
          </w:p>
          <w:p w:rsidR="002973DC" w:rsidRDefault="002973DC" w:rsidP="00B13FEA">
            <w:pPr>
              <w:pStyle w:val="ConsPlusNormal"/>
            </w:pPr>
            <w:r>
              <w:t>по каталогу товаров, работ, услуг для обеспечения государственных и муниципальных нужд</w:t>
            </w:r>
          </w:p>
          <w:p w:rsidR="002973DC" w:rsidRDefault="002973DC" w:rsidP="00B13FEA">
            <w:pPr>
              <w:pStyle w:val="ConsPlusNormal"/>
            </w:pPr>
            <w:r>
              <w:t>(указывается с 1 января 2017 г.);</w:t>
            </w:r>
          </w:p>
        </w:tc>
        <w:tc>
          <w:tcPr>
            <w:tcW w:w="4422" w:type="dxa"/>
            <w:tcBorders>
              <w:top w:val="nil"/>
              <w:left w:val="nil"/>
              <w:bottom w:val="nil"/>
              <w:right w:val="nil"/>
            </w:tcBorders>
          </w:tcPr>
          <w:p w:rsidR="002973DC" w:rsidRDefault="002973DC" w:rsidP="00B13FEA">
            <w:pPr>
              <w:pStyle w:val="ConsPlusNormal"/>
              <w:jc w:val="center"/>
            </w:pPr>
            <w:r>
              <w:t xml:space="preserve">код (коды) предмета контракта </w:t>
            </w:r>
            <w:proofErr w:type="gramStart"/>
            <w:r>
              <w:t>по</w:t>
            </w:r>
            <w:proofErr w:type="gramEnd"/>
          </w:p>
          <w:p w:rsidR="002973DC" w:rsidRDefault="002973DC" w:rsidP="00B13FEA">
            <w:pPr>
              <w:pStyle w:val="ConsPlusNormal"/>
              <w:jc w:val="center"/>
            </w:pPr>
            <w:r>
              <w:t>ОКПД</w:t>
            </w:r>
            <w:proofErr w:type="gramStart"/>
            <w:r>
              <w:t>2</w:t>
            </w:r>
            <w:proofErr w:type="gramEnd"/>
            <w:r>
              <w:t xml:space="preserve">: </w:t>
            </w:r>
            <w:hyperlink r:id="rId37" w:history="1">
              <w:r>
                <w:rPr>
                  <w:color w:val="0000FF"/>
                </w:rPr>
                <w:t>45.2</w:t>
              </w:r>
            </w:hyperlink>
            <w:r>
              <w:t>,</w:t>
            </w:r>
          </w:p>
          <w:p w:rsidR="002973DC" w:rsidRDefault="002973DC" w:rsidP="00B13FEA">
            <w:pPr>
              <w:pStyle w:val="ConsPlusNormal"/>
              <w:jc w:val="center"/>
            </w:pPr>
            <w:r>
              <w:t>код (коды) предмета контракта по ОКВЭД</w:t>
            </w:r>
            <w:proofErr w:type="gramStart"/>
            <w:r>
              <w:t>2</w:t>
            </w:r>
            <w:proofErr w:type="gramEnd"/>
            <w:r>
              <w:t xml:space="preserve">: </w:t>
            </w:r>
            <w:hyperlink r:id="rId38" w:history="1">
              <w:r>
                <w:rPr>
                  <w:color w:val="0000FF"/>
                </w:rPr>
                <w:t>45.2</w:t>
              </w:r>
            </w:hyperlink>
          </w:p>
        </w:tc>
      </w:tr>
      <w:tr w:rsidR="002973DC" w:rsidTr="00B13FEA">
        <w:tc>
          <w:tcPr>
            <w:tcW w:w="458" w:type="dxa"/>
            <w:tcBorders>
              <w:top w:val="nil"/>
              <w:left w:val="nil"/>
              <w:bottom w:val="nil"/>
              <w:right w:val="nil"/>
            </w:tcBorders>
          </w:tcPr>
          <w:p w:rsidR="002973DC" w:rsidRDefault="002973DC" w:rsidP="00B13FEA">
            <w:pPr>
              <w:pStyle w:val="ConsPlusNormal"/>
              <w:jc w:val="center"/>
            </w:pPr>
            <w:r>
              <w:t>в)</w:t>
            </w:r>
          </w:p>
        </w:tc>
        <w:tc>
          <w:tcPr>
            <w:tcW w:w="4649" w:type="dxa"/>
            <w:tcBorders>
              <w:top w:val="nil"/>
              <w:left w:val="nil"/>
              <w:bottom w:val="nil"/>
              <w:right w:val="nil"/>
            </w:tcBorders>
          </w:tcPr>
          <w:p w:rsidR="002973DC" w:rsidRDefault="002973DC" w:rsidP="00B13FEA">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22" w:type="dxa"/>
            <w:tcBorders>
              <w:top w:val="nil"/>
              <w:left w:val="nil"/>
              <w:bottom w:val="nil"/>
              <w:right w:val="nil"/>
            </w:tcBorders>
          </w:tcPr>
          <w:p w:rsidR="002973DC" w:rsidRDefault="002973DC" w:rsidP="00B13FEA">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2973DC" w:rsidTr="00B13FEA">
        <w:tc>
          <w:tcPr>
            <w:tcW w:w="458" w:type="dxa"/>
            <w:tcBorders>
              <w:top w:val="nil"/>
              <w:left w:val="nil"/>
              <w:bottom w:val="nil"/>
              <w:right w:val="nil"/>
            </w:tcBorders>
          </w:tcPr>
          <w:p w:rsidR="002973DC" w:rsidRDefault="002973DC" w:rsidP="00B13FEA">
            <w:pPr>
              <w:pStyle w:val="ConsPlusNormal"/>
              <w:jc w:val="center"/>
            </w:pPr>
            <w:r>
              <w:lastRenderedPageBreak/>
              <w:t>г)</w:t>
            </w:r>
          </w:p>
        </w:tc>
        <w:tc>
          <w:tcPr>
            <w:tcW w:w="4649" w:type="dxa"/>
            <w:tcBorders>
              <w:top w:val="nil"/>
              <w:left w:val="nil"/>
              <w:bottom w:val="nil"/>
              <w:right w:val="nil"/>
            </w:tcBorders>
          </w:tcPr>
          <w:p w:rsidR="002973DC" w:rsidRDefault="002973DC" w:rsidP="00B13FEA">
            <w:pPr>
              <w:pStyle w:val="ConsPlusNormal"/>
            </w:pPr>
            <w:r>
              <w:t>иные показатели для применения типового контракта, типовых условий контракта.</w:t>
            </w:r>
          </w:p>
        </w:tc>
        <w:tc>
          <w:tcPr>
            <w:tcW w:w="4422" w:type="dxa"/>
            <w:tcBorders>
              <w:top w:val="nil"/>
              <w:left w:val="nil"/>
              <w:bottom w:val="nil"/>
              <w:right w:val="nil"/>
            </w:tcBorders>
          </w:tcPr>
          <w:p w:rsidR="002973DC" w:rsidRDefault="002973DC" w:rsidP="00B13FEA">
            <w:pPr>
              <w:pStyle w:val="ConsPlusNormal"/>
              <w:jc w:val="center"/>
            </w:pPr>
            <w:r>
              <w:t>отсутствуют</w:t>
            </w:r>
          </w:p>
        </w:tc>
      </w:tr>
    </w:tbl>
    <w:p w:rsidR="002973DC" w:rsidRDefault="002973DC" w:rsidP="002973DC">
      <w:pPr>
        <w:sectPr w:rsidR="002973DC">
          <w:pgSz w:w="16838" w:h="11905" w:orient="landscape"/>
          <w:pgMar w:top="1701" w:right="1134" w:bottom="850" w:left="1134" w:header="0" w:footer="0" w:gutter="0"/>
          <w:cols w:space="720"/>
        </w:sectPr>
      </w:pPr>
    </w:p>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jc w:val="right"/>
        <w:outlineLvl w:val="0"/>
      </w:pPr>
      <w:r>
        <w:t>Приложение N 6</w:t>
      </w:r>
    </w:p>
    <w:p w:rsidR="002973DC" w:rsidRDefault="002973DC" w:rsidP="002973DC">
      <w:pPr>
        <w:pStyle w:val="ConsPlusNormal"/>
        <w:jc w:val="right"/>
      </w:pPr>
      <w:r>
        <w:t>к приказу Министерства</w:t>
      </w:r>
    </w:p>
    <w:p w:rsidR="002973DC" w:rsidRDefault="002973DC" w:rsidP="002973DC">
      <w:pPr>
        <w:pStyle w:val="ConsPlusNormal"/>
        <w:jc w:val="right"/>
      </w:pPr>
      <w:r>
        <w:t>промышленности и торговли</w:t>
      </w:r>
    </w:p>
    <w:p w:rsidR="002973DC" w:rsidRDefault="002973DC" w:rsidP="002973DC">
      <w:pPr>
        <w:pStyle w:val="ConsPlusNormal"/>
        <w:jc w:val="right"/>
      </w:pPr>
      <w:r>
        <w:t>Российской Федерации</w:t>
      </w:r>
    </w:p>
    <w:p w:rsidR="002973DC" w:rsidRDefault="002973DC" w:rsidP="002973DC">
      <w:pPr>
        <w:pStyle w:val="ConsPlusNormal"/>
        <w:jc w:val="right"/>
      </w:pPr>
      <w:r>
        <w:t>от 20 февраля 2016 г. N 467</w:t>
      </w:r>
    </w:p>
    <w:p w:rsidR="002973DC" w:rsidRDefault="002973DC" w:rsidP="002973DC">
      <w:pPr>
        <w:pStyle w:val="ConsPlusNormal"/>
        <w:jc w:val="both"/>
      </w:pPr>
    </w:p>
    <w:p w:rsidR="002973DC" w:rsidRDefault="002973DC" w:rsidP="002973DC">
      <w:pPr>
        <w:pStyle w:val="ConsPlusTitle"/>
        <w:jc w:val="center"/>
      </w:pPr>
      <w:bookmarkStart w:id="74" w:name="P1550"/>
      <w:bookmarkEnd w:id="74"/>
      <w:r>
        <w:t>ИНФОРМАЦИОННАЯ КАРТА</w:t>
      </w:r>
    </w:p>
    <w:p w:rsidR="002973DC" w:rsidRDefault="002973DC" w:rsidP="002973DC">
      <w:pPr>
        <w:pStyle w:val="ConsPlusTitle"/>
        <w:jc w:val="center"/>
      </w:pPr>
      <w:r>
        <w:t>ТИПОВОГО КОНТРАКТА НА ПОСТАВКУ ПРОДУКЦИИ РАДИОЭЛЕКТРОННОЙ</w:t>
      </w:r>
    </w:p>
    <w:p w:rsidR="002973DC" w:rsidRDefault="002973DC" w:rsidP="002973DC">
      <w:pPr>
        <w:pStyle w:val="ConsPlusTitle"/>
        <w:jc w:val="center"/>
      </w:pPr>
      <w:r>
        <w:t>ПРОМЫШЛЕННОСТИ, СУДОСТРОИТЕЛЬНОЙ ПРОМЫШЛЕННОСТИ,</w:t>
      </w:r>
    </w:p>
    <w:p w:rsidR="002973DC" w:rsidRDefault="002973DC" w:rsidP="002973DC">
      <w:pPr>
        <w:pStyle w:val="ConsPlusTitle"/>
        <w:jc w:val="center"/>
      </w:pPr>
      <w:r>
        <w:t>АВИАЦИОННОЙ ТЕХНИКИ ДЛЯ ОБЕСПЕЧЕНИЯ</w:t>
      </w:r>
    </w:p>
    <w:p w:rsidR="002973DC" w:rsidRDefault="002973DC" w:rsidP="002973DC">
      <w:pPr>
        <w:pStyle w:val="ConsPlusTitle"/>
        <w:jc w:val="center"/>
      </w:pPr>
      <w:r>
        <w:t>ГОСУДАРСТВЕННЫХ И МУНИЦИПАЛЬНЫХ НУЖД</w:t>
      </w:r>
    </w:p>
    <w:p w:rsidR="002973DC" w:rsidRDefault="002973DC" w:rsidP="002973DC">
      <w:pPr>
        <w:pStyle w:val="ConsPlusNormal"/>
        <w:jc w:val="both"/>
      </w:pPr>
    </w:p>
    <w:tbl>
      <w:tblPr>
        <w:tblW w:w="0" w:type="auto"/>
        <w:tblLayout w:type="fixed"/>
        <w:tblCellMar>
          <w:top w:w="102" w:type="dxa"/>
          <w:left w:w="62" w:type="dxa"/>
          <w:bottom w:w="102" w:type="dxa"/>
          <w:right w:w="62" w:type="dxa"/>
        </w:tblCellMar>
        <w:tblLook w:val="04A0"/>
      </w:tblPr>
      <w:tblGrid>
        <w:gridCol w:w="458"/>
        <w:gridCol w:w="4649"/>
        <w:gridCol w:w="4422"/>
      </w:tblGrid>
      <w:tr w:rsidR="002973DC" w:rsidTr="00B13FEA">
        <w:tc>
          <w:tcPr>
            <w:tcW w:w="458" w:type="dxa"/>
            <w:tcBorders>
              <w:top w:val="nil"/>
              <w:left w:val="nil"/>
              <w:bottom w:val="nil"/>
              <w:right w:val="nil"/>
            </w:tcBorders>
          </w:tcPr>
          <w:p w:rsidR="002973DC" w:rsidRDefault="002973DC" w:rsidP="00B13FEA">
            <w:pPr>
              <w:pStyle w:val="ConsPlusNormal"/>
              <w:jc w:val="center"/>
            </w:pPr>
            <w:r>
              <w:t>1.</w:t>
            </w:r>
          </w:p>
        </w:tc>
        <w:tc>
          <w:tcPr>
            <w:tcW w:w="4649" w:type="dxa"/>
            <w:tcBorders>
              <w:top w:val="nil"/>
              <w:left w:val="nil"/>
              <w:bottom w:val="nil"/>
              <w:right w:val="nil"/>
            </w:tcBorders>
          </w:tcPr>
          <w:p w:rsidR="002973DC" w:rsidRDefault="002973DC" w:rsidP="00B13FEA">
            <w:pPr>
              <w:pStyle w:val="ConsPlusNormal"/>
            </w:pPr>
            <w:r>
              <w:t>Общие сведения о нормативном правовом акте, которым утвержден типовой контракт, типовые условия контракта:</w:t>
            </w:r>
          </w:p>
        </w:tc>
        <w:tc>
          <w:tcPr>
            <w:tcW w:w="4422" w:type="dxa"/>
            <w:tcBorders>
              <w:top w:val="nil"/>
              <w:left w:val="nil"/>
              <w:bottom w:val="nil"/>
              <w:right w:val="nil"/>
            </w:tcBorders>
          </w:tcPr>
          <w:p w:rsidR="002973DC" w:rsidRDefault="002973DC" w:rsidP="00B13FEA">
            <w:pPr>
              <w:pStyle w:val="ConsPlusNormal"/>
            </w:pPr>
          </w:p>
        </w:tc>
      </w:tr>
      <w:tr w:rsidR="002973DC" w:rsidTr="00B13FEA">
        <w:tc>
          <w:tcPr>
            <w:tcW w:w="458" w:type="dxa"/>
            <w:tcBorders>
              <w:top w:val="nil"/>
              <w:left w:val="nil"/>
              <w:bottom w:val="nil"/>
              <w:right w:val="nil"/>
            </w:tcBorders>
          </w:tcPr>
          <w:p w:rsidR="002973DC" w:rsidRDefault="002973DC" w:rsidP="00B13FEA">
            <w:pPr>
              <w:pStyle w:val="ConsPlusNormal"/>
              <w:jc w:val="center"/>
            </w:pPr>
            <w:r>
              <w:t>а)</w:t>
            </w:r>
          </w:p>
        </w:tc>
        <w:tc>
          <w:tcPr>
            <w:tcW w:w="4649" w:type="dxa"/>
            <w:tcBorders>
              <w:top w:val="nil"/>
              <w:left w:val="nil"/>
              <w:bottom w:val="nil"/>
              <w:right w:val="nil"/>
            </w:tcBorders>
          </w:tcPr>
          <w:p w:rsidR="002973DC" w:rsidRDefault="002973DC" w:rsidP="00B13FEA">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t>Росатом</w:t>
            </w:r>
            <w:proofErr w:type="spellEnd"/>
            <w:r>
              <w:t>", которые разрабатывают и утверждают типовые контракты, типовые условия контрактов);</w:t>
            </w:r>
          </w:p>
        </w:tc>
        <w:tc>
          <w:tcPr>
            <w:tcW w:w="4422" w:type="dxa"/>
            <w:tcBorders>
              <w:top w:val="nil"/>
              <w:left w:val="nil"/>
              <w:bottom w:val="nil"/>
              <w:right w:val="nil"/>
            </w:tcBorders>
          </w:tcPr>
          <w:p w:rsidR="002973DC" w:rsidRDefault="002973DC" w:rsidP="00B13FEA">
            <w:pPr>
              <w:pStyle w:val="ConsPlusNormal"/>
              <w:jc w:val="center"/>
            </w:pPr>
            <w:r>
              <w:t>Министерство промышленности и торговли Российской Федерации</w:t>
            </w:r>
          </w:p>
        </w:tc>
      </w:tr>
      <w:tr w:rsidR="002973DC" w:rsidTr="00B13FEA">
        <w:tc>
          <w:tcPr>
            <w:tcW w:w="458" w:type="dxa"/>
            <w:tcBorders>
              <w:top w:val="nil"/>
              <w:left w:val="nil"/>
              <w:bottom w:val="nil"/>
              <w:right w:val="nil"/>
            </w:tcBorders>
          </w:tcPr>
          <w:p w:rsidR="002973DC" w:rsidRDefault="002973DC" w:rsidP="00B13FEA">
            <w:pPr>
              <w:pStyle w:val="ConsPlusNormal"/>
              <w:jc w:val="center"/>
            </w:pPr>
            <w:r>
              <w:t>б)</w:t>
            </w:r>
          </w:p>
        </w:tc>
        <w:tc>
          <w:tcPr>
            <w:tcW w:w="4649" w:type="dxa"/>
            <w:tcBorders>
              <w:top w:val="nil"/>
              <w:left w:val="nil"/>
              <w:bottom w:val="nil"/>
              <w:right w:val="nil"/>
            </w:tcBorders>
          </w:tcPr>
          <w:p w:rsidR="002973DC" w:rsidRDefault="002973DC" w:rsidP="00B13FEA">
            <w:pPr>
              <w:pStyle w:val="ConsPlusNormal"/>
            </w:pPr>
            <w:r>
              <w:t>вид документа (типовой контракт или типовые условия контракта).</w:t>
            </w:r>
          </w:p>
        </w:tc>
        <w:tc>
          <w:tcPr>
            <w:tcW w:w="4422" w:type="dxa"/>
            <w:tcBorders>
              <w:top w:val="nil"/>
              <w:left w:val="nil"/>
              <w:bottom w:val="nil"/>
              <w:right w:val="nil"/>
            </w:tcBorders>
          </w:tcPr>
          <w:p w:rsidR="002973DC" w:rsidRDefault="002973DC" w:rsidP="00B13FEA">
            <w:pPr>
              <w:pStyle w:val="ConsPlusNormal"/>
              <w:jc w:val="center"/>
            </w:pPr>
            <w:r>
              <w:t>типовой контракт</w:t>
            </w:r>
          </w:p>
        </w:tc>
      </w:tr>
      <w:tr w:rsidR="002973DC" w:rsidTr="00B13FEA">
        <w:tc>
          <w:tcPr>
            <w:tcW w:w="458" w:type="dxa"/>
            <w:tcBorders>
              <w:top w:val="nil"/>
              <w:left w:val="nil"/>
              <w:bottom w:val="nil"/>
              <w:right w:val="nil"/>
            </w:tcBorders>
          </w:tcPr>
          <w:p w:rsidR="002973DC" w:rsidRDefault="002973DC" w:rsidP="00B13FEA">
            <w:pPr>
              <w:pStyle w:val="ConsPlusNormal"/>
              <w:jc w:val="center"/>
            </w:pPr>
            <w:r>
              <w:t>2.</w:t>
            </w:r>
          </w:p>
        </w:tc>
        <w:tc>
          <w:tcPr>
            <w:tcW w:w="4649" w:type="dxa"/>
            <w:tcBorders>
              <w:top w:val="nil"/>
              <w:left w:val="nil"/>
              <w:bottom w:val="nil"/>
              <w:right w:val="nil"/>
            </w:tcBorders>
          </w:tcPr>
          <w:p w:rsidR="002973DC" w:rsidRDefault="002973DC" w:rsidP="00B13FEA">
            <w:pPr>
              <w:pStyle w:val="ConsPlusNormal"/>
            </w:pPr>
            <w:r>
              <w:t>Показатели для применения типового контракта, типовых условий контракта:</w:t>
            </w:r>
          </w:p>
        </w:tc>
        <w:tc>
          <w:tcPr>
            <w:tcW w:w="4422" w:type="dxa"/>
            <w:tcBorders>
              <w:top w:val="nil"/>
              <w:left w:val="nil"/>
              <w:bottom w:val="nil"/>
              <w:right w:val="nil"/>
            </w:tcBorders>
          </w:tcPr>
          <w:p w:rsidR="002973DC" w:rsidRDefault="002973DC" w:rsidP="00B13FEA">
            <w:pPr>
              <w:pStyle w:val="ConsPlusNormal"/>
            </w:pPr>
          </w:p>
        </w:tc>
      </w:tr>
      <w:tr w:rsidR="002973DC" w:rsidTr="00B13FEA">
        <w:tc>
          <w:tcPr>
            <w:tcW w:w="458" w:type="dxa"/>
            <w:tcBorders>
              <w:top w:val="nil"/>
              <w:left w:val="nil"/>
              <w:bottom w:val="nil"/>
              <w:right w:val="nil"/>
            </w:tcBorders>
          </w:tcPr>
          <w:p w:rsidR="002973DC" w:rsidRDefault="002973DC" w:rsidP="00B13FEA">
            <w:pPr>
              <w:pStyle w:val="ConsPlusNormal"/>
              <w:jc w:val="center"/>
            </w:pPr>
            <w:r>
              <w:t>а)</w:t>
            </w:r>
          </w:p>
        </w:tc>
        <w:tc>
          <w:tcPr>
            <w:tcW w:w="4649" w:type="dxa"/>
            <w:tcBorders>
              <w:top w:val="nil"/>
              <w:left w:val="nil"/>
              <w:bottom w:val="nil"/>
              <w:right w:val="nil"/>
            </w:tcBorders>
          </w:tcPr>
          <w:p w:rsidR="002973DC" w:rsidRDefault="002973DC" w:rsidP="00B13FEA">
            <w:pPr>
              <w:pStyle w:val="ConsPlusNormal"/>
            </w:pPr>
            <w:r>
              <w:t>наименование товара, работы, услуги;</w:t>
            </w:r>
          </w:p>
        </w:tc>
        <w:tc>
          <w:tcPr>
            <w:tcW w:w="4422" w:type="dxa"/>
            <w:tcBorders>
              <w:top w:val="nil"/>
              <w:left w:val="nil"/>
              <w:bottom w:val="nil"/>
              <w:right w:val="nil"/>
            </w:tcBorders>
          </w:tcPr>
          <w:p w:rsidR="002973DC" w:rsidRDefault="002973DC" w:rsidP="00B13FEA">
            <w:pPr>
              <w:pStyle w:val="ConsPlusNormal"/>
              <w:jc w:val="center"/>
            </w:pPr>
            <w:r>
              <w:t xml:space="preserve">продукция радиоэлектронной </w:t>
            </w:r>
            <w:r>
              <w:lastRenderedPageBreak/>
              <w:t>промышленности, продукция судостроительной промышленности, авиационная техника</w:t>
            </w:r>
          </w:p>
        </w:tc>
      </w:tr>
      <w:tr w:rsidR="002973DC" w:rsidTr="00B13FEA">
        <w:tc>
          <w:tcPr>
            <w:tcW w:w="458" w:type="dxa"/>
            <w:tcBorders>
              <w:top w:val="nil"/>
              <w:left w:val="nil"/>
              <w:bottom w:val="nil"/>
              <w:right w:val="nil"/>
            </w:tcBorders>
          </w:tcPr>
          <w:p w:rsidR="002973DC" w:rsidRDefault="002973DC" w:rsidP="00B13FEA">
            <w:pPr>
              <w:pStyle w:val="ConsPlusNormal"/>
              <w:jc w:val="center"/>
            </w:pPr>
            <w:r>
              <w:lastRenderedPageBreak/>
              <w:t>б)</w:t>
            </w:r>
          </w:p>
        </w:tc>
        <w:tc>
          <w:tcPr>
            <w:tcW w:w="4649" w:type="dxa"/>
            <w:tcBorders>
              <w:top w:val="nil"/>
              <w:left w:val="nil"/>
              <w:bottom w:val="nil"/>
              <w:right w:val="nil"/>
            </w:tcBorders>
          </w:tcPr>
          <w:p w:rsidR="002973DC" w:rsidRDefault="002973DC" w:rsidP="00B13FEA">
            <w:pPr>
              <w:pStyle w:val="ConsPlusNormal"/>
            </w:pPr>
            <w:r>
              <w:t>код (коды) предмета контракта:</w:t>
            </w:r>
          </w:p>
          <w:p w:rsidR="002973DC" w:rsidRDefault="002973DC" w:rsidP="00B13FEA">
            <w:pPr>
              <w:pStyle w:val="ConsPlusNormal"/>
            </w:pPr>
            <w:r>
              <w:t xml:space="preserve">по общероссийскому классификатору продукции по видам экономической деятельности </w:t>
            </w:r>
            <w:hyperlink r:id="rId39" w:history="1">
              <w:r>
                <w:rPr>
                  <w:color w:val="0000FF"/>
                </w:rPr>
                <w:t>(ОКПД</w:t>
              </w:r>
              <w:proofErr w:type="gramStart"/>
              <w:r>
                <w:rPr>
                  <w:color w:val="0000FF"/>
                </w:rPr>
                <w:t>2</w:t>
              </w:r>
              <w:proofErr w:type="gramEnd"/>
              <w:r>
                <w:rPr>
                  <w:color w:val="0000FF"/>
                </w:rPr>
                <w:t>)</w:t>
              </w:r>
            </w:hyperlink>
            <w:r>
              <w:t>;</w:t>
            </w:r>
          </w:p>
          <w:p w:rsidR="002973DC" w:rsidRDefault="002973DC" w:rsidP="00B13FEA">
            <w:pPr>
              <w:pStyle w:val="ConsPlusNormal"/>
            </w:pPr>
            <w:r>
              <w:t xml:space="preserve">по общероссийскому классификатору видов экономической деятельности </w:t>
            </w:r>
            <w:hyperlink r:id="rId40" w:history="1">
              <w:r>
                <w:rPr>
                  <w:color w:val="0000FF"/>
                </w:rPr>
                <w:t>(ОКВЭД</w:t>
              </w:r>
              <w:proofErr w:type="gramStart"/>
              <w:r>
                <w:rPr>
                  <w:color w:val="0000FF"/>
                </w:rPr>
                <w:t>2</w:t>
              </w:r>
              <w:proofErr w:type="gramEnd"/>
              <w:r>
                <w:rPr>
                  <w:color w:val="0000FF"/>
                </w:rPr>
                <w:t>)</w:t>
              </w:r>
            </w:hyperlink>
            <w:r>
              <w:t>;</w:t>
            </w:r>
          </w:p>
          <w:p w:rsidR="002973DC" w:rsidRDefault="002973DC" w:rsidP="00B13FEA">
            <w:pPr>
              <w:pStyle w:val="ConsPlusNormal"/>
            </w:pPr>
            <w:r>
              <w:t>по каталогу товаров, работ, услуг для обеспечения государственных и муниципальных нужд</w:t>
            </w:r>
          </w:p>
          <w:p w:rsidR="002973DC" w:rsidRDefault="002973DC" w:rsidP="00B13FEA">
            <w:pPr>
              <w:pStyle w:val="ConsPlusNormal"/>
            </w:pPr>
            <w:r>
              <w:t>(указывается с 1 января 2017 г.);</w:t>
            </w:r>
          </w:p>
        </w:tc>
        <w:tc>
          <w:tcPr>
            <w:tcW w:w="4422" w:type="dxa"/>
            <w:tcBorders>
              <w:top w:val="nil"/>
              <w:left w:val="nil"/>
              <w:bottom w:val="nil"/>
              <w:right w:val="nil"/>
            </w:tcBorders>
          </w:tcPr>
          <w:p w:rsidR="002973DC" w:rsidRDefault="002973DC" w:rsidP="00B13FEA">
            <w:pPr>
              <w:pStyle w:val="ConsPlusNormal"/>
              <w:jc w:val="center"/>
            </w:pPr>
            <w:r>
              <w:t>код (коды) предмета контракта по ОКПД</w:t>
            </w:r>
            <w:proofErr w:type="gramStart"/>
            <w:r>
              <w:t>2</w:t>
            </w:r>
            <w:proofErr w:type="gramEnd"/>
            <w:r>
              <w:t xml:space="preserve">: </w:t>
            </w:r>
            <w:hyperlink r:id="rId41" w:history="1">
              <w:r>
                <w:rPr>
                  <w:color w:val="0000FF"/>
                </w:rPr>
                <w:t>46.52</w:t>
              </w:r>
            </w:hyperlink>
            <w:r>
              <w:t xml:space="preserve">, </w:t>
            </w:r>
            <w:hyperlink r:id="rId42" w:history="1">
              <w:r>
                <w:rPr>
                  <w:color w:val="0000FF"/>
                </w:rPr>
                <w:t>30.1</w:t>
              </w:r>
            </w:hyperlink>
            <w:r>
              <w:t xml:space="preserve">, </w:t>
            </w:r>
            <w:hyperlink r:id="rId43" w:history="1">
              <w:r>
                <w:rPr>
                  <w:color w:val="0000FF"/>
                </w:rPr>
                <w:t>30.3</w:t>
              </w:r>
            </w:hyperlink>
            <w:r>
              <w:t>,</w:t>
            </w:r>
          </w:p>
          <w:p w:rsidR="002973DC" w:rsidRDefault="002973DC" w:rsidP="00B13FEA">
            <w:pPr>
              <w:pStyle w:val="ConsPlusNormal"/>
              <w:jc w:val="center"/>
            </w:pPr>
            <w:r>
              <w:t>код (коды) предмета контракта по ОКВЭД</w:t>
            </w:r>
            <w:proofErr w:type="gramStart"/>
            <w:r>
              <w:t>2</w:t>
            </w:r>
            <w:proofErr w:type="gramEnd"/>
            <w:r>
              <w:t xml:space="preserve">: </w:t>
            </w:r>
            <w:hyperlink r:id="rId44" w:history="1">
              <w:r>
                <w:rPr>
                  <w:color w:val="0000FF"/>
                </w:rPr>
                <w:t>26.3</w:t>
              </w:r>
            </w:hyperlink>
            <w:r>
              <w:t xml:space="preserve">, </w:t>
            </w:r>
            <w:hyperlink r:id="rId45" w:history="1">
              <w:r>
                <w:rPr>
                  <w:color w:val="0000FF"/>
                </w:rPr>
                <w:t>26.11</w:t>
              </w:r>
            </w:hyperlink>
            <w:r>
              <w:t xml:space="preserve">, </w:t>
            </w:r>
            <w:hyperlink r:id="rId46" w:history="1">
              <w:r>
                <w:rPr>
                  <w:color w:val="0000FF"/>
                </w:rPr>
                <w:t>30.1</w:t>
              </w:r>
            </w:hyperlink>
            <w:r>
              <w:t xml:space="preserve">, </w:t>
            </w:r>
            <w:hyperlink r:id="rId47" w:history="1">
              <w:r>
                <w:rPr>
                  <w:color w:val="0000FF"/>
                </w:rPr>
                <w:t>30.3</w:t>
              </w:r>
            </w:hyperlink>
          </w:p>
        </w:tc>
      </w:tr>
      <w:tr w:rsidR="002973DC" w:rsidTr="00B13FEA">
        <w:tc>
          <w:tcPr>
            <w:tcW w:w="458" w:type="dxa"/>
            <w:tcBorders>
              <w:top w:val="nil"/>
              <w:left w:val="nil"/>
              <w:bottom w:val="nil"/>
              <w:right w:val="nil"/>
            </w:tcBorders>
          </w:tcPr>
          <w:p w:rsidR="002973DC" w:rsidRDefault="002973DC" w:rsidP="00B13FEA">
            <w:pPr>
              <w:pStyle w:val="ConsPlusNormal"/>
              <w:jc w:val="center"/>
            </w:pPr>
            <w:r>
              <w:t>в)</w:t>
            </w:r>
          </w:p>
        </w:tc>
        <w:tc>
          <w:tcPr>
            <w:tcW w:w="4649" w:type="dxa"/>
            <w:tcBorders>
              <w:top w:val="nil"/>
              <w:left w:val="nil"/>
              <w:bottom w:val="nil"/>
              <w:right w:val="nil"/>
            </w:tcBorders>
          </w:tcPr>
          <w:p w:rsidR="002973DC" w:rsidRDefault="002973DC" w:rsidP="00B13FEA">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22" w:type="dxa"/>
            <w:tcBorders>
              <w:top w:val="nil"/>
              <w:left w:val="nil"/>
              <w:bottom w:val="nil"/>
              <w:right w:val="nil"/>
            </w:tcBorders>
          </w:tcPr>
          <w:p w:rsidR="002973DC" w:rsidRDefault="002973DC" w:rsidP="00B13FEA">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2973DC" w:rsidTr="00B13FEA">
        <w:tc>
          <w:tcPr>
            <w:tcW w:w="458" w:type="dxa"/>
            <w:tcBorders>
              <w:top w:val="nil"/>
              <w:left w:val="nil"/>
              <w:bottom w:val="nil"/>
              <w:right w:val="nil"/>
            </w:tcBorders>
          </w:tcPr>
          <w:p w:rsidR="002973DC" w:rsidRDefault="002973DC" w:rsidP="00B13FEA">
            <w:pPr>
              <w:pStyle w:val="ConsPlusNormal"/>
              <w:jc w:val="center"/>
            </w:pPr>
            <w:r>
              <w:t>г)</w:t>
            </w:r>
          </w:p>
        </w:tc>
        <w:tc>
          <w:tcPr>
            <w:tcW w:w="4649" w:type="dxa"/>
            <w:tcBorders>
              <w:top w:val="nil"/>
              <w:left w:val="nil"/>
              <w:bottom w:val="nil"/>
              <w:right w:val="nil"/>
            </w:tcBorders>
          </w:tcPr>
          <w:p w:rsidR="002973DC" w:rsidRDefault="002973DC" w:rsidP="00B13FEA">
            <w:pPr>
              <w:pStyle w:val="ConsPlusNormal"/>
            </w:pPr>
            <w:r>
              <w:t>иные показатели для применения типового контракта, типовых условий контракта.</w:t>
            </w:r>
          </w:p>
        </w:tc>
        <w:tc>
          <w:tcPr>
            <w:tcW w:w="4422" w:type="dxa"/>
            <w:tcBorders>
              <w:top w:val="nil"/>
              <w:left w:val="nil"/>
              <w:bottom w:val="nil"/>
              <w:right w:val="nil"/>
            </w:tcBorders>
          </w:tcPr>
          <w:p w:rsidR="002973DC" w:rsidRDefault="002973DC" w:rsidP="00B13FEA">
            <w:pPr>
              <w:pStyle w:val="ConsPlusNormal"/>
              <w:jc w:val="center"/>
            </w:pPr>
            <w:r>
              <w:t>отсутствуют</w:t>
            </w:r>
          </w:p>
        </w:tc>
      </w:tr>
    </w:tbl>
    <w:p w:rsidR="002973DC" w:rsidRDefault="002973DC" w:rsidP="002973DC">
      <w:pPr>
        <w:pStyle w:val="ConsPlusNormal"/>
        <w:jc w:val="both"/>
      </w:pPr>
    </w:p>
    <w:p w:rsidR="002973DC" w:rsidRDefault="002973DC" w:rsidP="002973DC">
      <w:pPr>
        <w:pStyle w:val="ConsPlusNormal"/>
        <w:jc w:val="both"/>
      </w:pPr>
    </w:p>
    <w:p w:rsidR="002973DC" w:rsidRDefault="002973DC" w:rsidP="002973DC">
      <w:pPr>
        <w:pStyle w:val="ConsPlusNormal"/>
        <w:pBdr>
          <w:top w:val="single" w:sz="6" w:space="0" w:color="auto"/>
        </w:pBdr>
        <w:spacing w:before="100" w:after="100"/>
        <w:jc w:val="both"/>
        <w:rPr>
          <w:sz w:val="2"/>
          <w:szCs w:val="2"/>
        </w:rPr>
      </w:pPr>
    </w:p>
    <w:p w:rsidR="002973DC" w:rsidRDefault="002973DC" w:rsidP="002973DC"/>
    <w:p w:rsidR="002973DC" w:rsidRDefault="002973DC" w:rsidP="002973DC"/>
    <w:p w:rsidR="009F35B9" w:rsidRDefault="009F35B9"/>
    <w:sectPr w:rsidR="009F35B9" w:rsidSect="00461FD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3DC"/>
    <w:rsid w:val="002973DC"/>
    <w:rsid w:val="009F3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3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3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3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3D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973D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97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13CF8589F35202521A94D980DB5164BA80351DB10347B4A721F97875JAN7J" TargetMode="External"/><Relationship Id="rId18" Type="http://schemas.openxmlformats.org/officeDocument/2006/relationships/hyperlink" Target="consultantplus://offline/ref=FC13CF8589F35202521A94D980DB5164BA80361DBC0247B4A721F97875JAN7J" TargetMode="External"/><Relationship Id="rId26" Type="http://schemas.openxmlformats.org/officeDocument/2006/relationships/hyperlink" Target="consultantplus://offline/ref=FC13CF8589F35202521A94D980DB5164BA80351DB10347B4A721F97875A73B7741FC509BFC9A9593JBN7J" TargetMode="External"/><Relationship Id="rId39" Type="http://schemas.openxmlformats.org/officeDocument/2006/relationships/hyperlink" Target="consultantplus://offline/ref=FC13CF8589F35202521A94D980DB5164BA87321BBE0847B4A721F97875JAN7J" TargetMode="External"/><Relationship Id="rId3" Type="http://schemas.openxmlformats.org/officeDocument/2006/relationships/webSettings" Target="webSettings.xml"/><Relationship Id="rId21" Type="http://schemas.openxmlformats.org/officeDocument/2006/relationships/hyperlink" Target="consultantplus://offline/ref=FC13CF8589F35202521A94D980DB5164B984351EBF0E47B4A721F97875JAN7J" TargetMode="External"/><Relationship Id="rId34" Type="http://schemas.openxmlformats.org/officeDocument/2006/relationships/hyperlink" Target="consultantplus://offline/ref=FC13CF8589F35202521A94D980DB5164BA83351CBE0947B4A721F97875A73B7741FC509BFC9E979BJBNCJ" TargetMode="External"/><Relationship Id="rId42" Type="http://schemas.openxmlformats.org/officeDocument/2006/relationships/hyperlink" Target="consultantplus://offline/ref=FC13CF8589F35202521A94D980DB5164BA87321BBE0847B4A721F97875A73B7741FC509BFE989F95JBN3J" TargetMode="External"/><Relationship Id="rId47" Type="http://schemas.openxmlformats.org/officeDocument/2006/relationships/hyperlink" Target="consultantplus://offline/ref=FC13CF8589F35202521A94D980DB5164BA83351CBE0947B4A721F97875A73B7741FC509BFC999397JBN7J" TargetMode="External"/><Relationship Id="rId7" Type="http://schemas.openxmlformats.org/officeDocument/2006/relationships/hyperlink" Target="consultantplus://offline/ref=FC13CF8589F35202521A94D980DB5164BA80351DB10347B4A721F97875JAN7J" TargetMode="External"/><Relationship Id="rId12" Type="http://schemas.openxmlformats.org/officeDocument/2006/relationships/hyperlink" Target="consultantplus://offline/ref=FC13CF8589F35202521A94D980DB5164BA80351DB10347B4A721F97875A73B7741FC509BFC9A9596JBN4J" TargetMode="External"/><Relationship Id="rId17" Type="http://schemas.openxmlformats.org/officeDocument/2006/relationships/hyperlink" Target="consultantplus://offline/ref=FC13CF8589F35202521A94D980DB5164BA87321BBE0847B4A721F97875JAN7J" TargetMode="External"/><Relationship Id="rId25" Type="http://schemas.openxmlformats.org/officeDocument/2006/relationships/hyperlink" Target="consultantplus://offline/ref=FC13CF8589F35202521A94D980DB5164BA80351DB10347B4A721F97875A73B7741FC5098JFN5J" TargetMode="External"/><Relationship Id="rId33" Type="http://schemas.openxmlformats.org/officeDocument/2006/relationships/hyperlink" Target="consultantplus://offline/ref=FC13CF8589F35202521A94D980DB5164BA87321BBE0847B4A721F97875A73B7741FC509BFF98939BJBNCJ" TargetMode="External"/><Relationship Id="rId38" Type="http://schemas.openxmlformats.org/officeDocument/2006/relationships/hyperlink" Target="consultantplus://offline/ref=FC13CF8589F35202521A94D980DB5164BA83351CBE0947B4A721F97875A73B7741FC509BFC989694JBN4J" TargetMode="External"/><Relationship Id="rId46" Type="http://schemas.openxmlformats.org/officeDocument/2006/relationships/hyperlink" Target="consultantplus://offline/ref=FC13CF8589F35202521A94D980DB5164BA83351CBE0947B4A721F97875A73B7741FC509BFC999390JBN5J" TargetMode="External"/><Relationship Id="rId2" Type="http://schemas.openxmlformats.org/officeDocument/2006/relationships/settings" Target="settings.xml"/><Relationship Id="rId16" Type="http://schemas.openxmlformats.org/officeDocument/2006/relationships/hyperlink" Target="consultantplus://offline/ref=FC13CF8589F35202521A94D980DB5164B98A371DB00A47B4A721F97875A73B7741FC509BFC9B9693JBN7J" TargetMode="External"/><Relationship Id="rId20" Type="http://schemas.openxmlformats.org/officeDocument/2006/relationships/hyperlink" Target="consultantplus://offline/ref=FC13CF8589F35202521A94D980DB5164BA80351DB10347B4A721F97875A73B7741FC509BFC9A9593JBN6J" TargetMode="External"/><Relationship Id="rId29" Type="http://schemas.openxmlformats.org/officeDocument/2006/relationships/hyperlink" Target="consultantplus://offline/ref=FC13CF8589F35202521A94D980DB5164BA80351DB10347B4A721F97875A73B7741FC509BFFJ9NAJ" TargetMode="External"/><Relationship Id="rId41" Type="http://schemas.openxmlformats.org/officeDocument/2006/relationships/hyperlink" Target="consultantplus://offline/ref=FC13CF8589F35202521A94D980DB5164BA87321BBE0847B4A721F97875A73B7741FC509BFE93909BJBN2J" TargetMode="External"/><Relationship Id="rId1" Type="http://schemas.openxmlformats.org/officeDocument/2006/relationships/styles" Target="styles.xml"/><Relationship Id="rId6" Type="http://schemas.openxmlformats.org/officeDocument/2006/relationships/hyperlink" Target="consultantplus://offline/ref=FC13CF8589F35202521A94D980DB5164BA80351DB10347B4A721F97875JAN7J" TargetMode="External"/><Relationship Id="rId11" Type="http://schemas.openxmlformats.org/officeDocument/2006/relationships/hyperlink" Target="consultantplus://offline/ref=FC13CF8589F35202521A94D980DB5164BA80351DB10347B4A721F97875A73B7741FC509BFC9A9590JBN1J" TargetMode="External"/><Relationship Id="rId24" Type="http://schemas.openxmlformats.org/officeDocument/2006/relationships/hyperlink" Target="consultantplus://offline/ref=FC13CF8589F35202521A94D980DB5164BA80351DB10347B4A721F97875A73B7741FC509BFC9A9F94JBN6J" TargetMode="External"/><Relationship Id="rId32" Type="http://schemas.openxmlformats.org/officeDocument/2006/relationships/hyperlink" Target="consultantplus://offline/ref=FC13CF8589F35202521A94D980DB5164BA83351CBE0947B4A721F97875JAN7J" TargetMode="External"/><Relationship Id="rId37" Type="http://schemas.openxmlformats.org/officeDocument/2006/relationships/hyperlink" Target="consultantplus://offline/ref=FC13CF8589F35202521A94D980DB5164BA87321BBE0847B4A721F97875A73B7741FC509BFE939690JBN6J" TargetMode="External"/><Relationship Id="rId40" Type="http://schemas.openxmlformats.org/officeDocument/2006/relationships/hyperlink" Target="consultantplus://offline/ref=FC13CF8589F35202521A94D980DB5164BA83351CBE0947B4A721F97875JAN7J" TargetMode="External"/><Relationship Id="rId45" Type="http://schemas.openxmlformats.org/officeDocument/2006/relationships/hyperlink" Target="consultantplus://offline/ref=FC13CF8589F35202521A94D980DB5164BA83351CBE0947B4A721F97875A73B7741FC509BFC9A9F9AJBN7J" TargetMode="External"/><Relationship Id="rId5" Type="http://schemas.openxmlformats.org/officeDocument/2006/relationships/hyperlink" Target="consultantplus://offline/ref=FC13CF8589F35202521A94D980DB5164BA80351DB10347B4A721F97875JAN7J" TargetMode="External"/><Relationship Id="rId15" Type="http://schemas.openxmlformats.org/officeDocument/2006/relationships/hyperlink" Target="consultantplus://offline/ref=FC13CF8589F35202521A94D980DB5164B9853D1DBE0B47B4A721F97875JAN7J" TargetMode="External"/><Relationship Id="rId23" Type="http://schemas.openxmlformats.org/officeDocument/2006/relationships/hyperlink" Target="consultantplus://offline/ref=FC13CF8589F35202521A94D980DB5164BA80351DB10347B4A721F97875A73B7741FC509BFC9A9E94JBNDJ" TargetMode="External"/><Relationship Id="rId28" Type="http://schemas.openxmlformats.org/officeDocument/2006/relationships/hyperlink" Target="consultantplus://offline/ref=FC13CF8589F35202521A94D980DB5164BA833216BE0847B4A721F97875JAN7J" TargetMode="External"/><Relationship Id="rId36" Type="http://schemas.openxmlformats.org/officeDocument/2006/relationships/hyperlink" Target="consultantplus://offline/ref=FC13CF8589F35202521A94D980DB5164BA83351CBE0947B4A721F97875JAN7J" TargetMode="External"/><Relationship Id="rId49" Type="http://schemas.openxmlformats.org/officeDocument/2006/relationships/theme" Target="theme/theme1.xml"/><Relationship Id="rId10" Type="http://schemas.openxmlformats.org/officeDocument/2006/relationships/hyperlink" Target="consultantplus://offline/ref=FC13CF8589F35202521A94D980DB5164BA80351DB10347B4A721F97875A73B7741FC509FJFNAJ" TargetMode="External"/><Relationship Id="rId19" Type="http://schemas.openxmlformats.org/officeDocument/2006/relationships/hyperlink" Target="consultantplus://offline/ref=FC13CF8589F35202521A94D980DB5164B9863D17B80A47B4A721F97875JAN7J" TargetMode="External"/><Relationship Id="rId31" Type="http://schemas.openxmlformats.org/officeDocument/2006/relationships/hyperlink" Target="consultantplus://offline/ref=FC13CF8589F35202521A94D980DB5164BA87321BBE0847B4A721F97875JAN7J" TargetMode="External"/><Relationship Id="rId44" Type="http://schemas.openxmlformats.org/officeDocument/2006/relationships/hyperlink" Target="consultantplus://offline/ref=FC13CF8589F35202521A94D980DB5164BA83351CBE0947B4A721F97875A73B7741FC509BFC9A9F9BJBNDJ" TargetMode="External"/><Relationship Id="rId4" Type="http://schemas.openxmlformats.org/officeDocument/2006/relationships/hyperlink" Target="consultantplus://offline/ref=FC13CF8589F35202521A94D980DB5164BA80351DB10347B4A721F97875JAN7J" TargetMode="External"/><Relationship Id="rId9" Type="http://schemas.openxmlformats.org/officeDocument/2006/relationships/image" Target="media/image1.wmf"/><Relationship Id="rId14" Type="http://schemas.openxmlformats.org/officeDocument/2006/relationships/hyperlink" Target="consultantplus://offline/ref=FC13CF8589F35202521A94D980DB5164B9853D1DBE0B47B4A721F97875JAN7J" TargetMode="External"/><Relationship Id="rId22" Type="http://schemas.openxmlformats.org/officeDocument/2006/relationships/hyperlink" Target="consultantplus://offline/ref=FC13CF8589F35202521A94D980DB5164BA823D18BB0F47B4A721F97875A73B7741FC509BFC9B9693JBN5J" TargetMode="External"/><Relationship Id="rId27" Type="http://schemas.openxmlformats.org/officeDocument/2006/relationships/hyperlink" Target="consultantplus://offline/ref=FC13CF8589F35202521A94D980DB5164BA833216BE0847B4A721F97875JAN7J" TargetMode="External"/><Relationship Id="rId30" Type="http://schemas.openxmlformats.org/officeDocument/2006/relationships/hyperlink" Target="consultantplus://offline/ref=FC13CF8589F35202521A94D980DB5164BA80351DB10347B4A721F97875A73B7741FC509BFC9B9290JBNCJ" TargetMode="External"/><Relationship Id="rId35" Type="http://schemas.openxmlformats.org/officeDocument/2006/relationships/hyperlink" Target="consultantplus://offline/ref=FC13CF8589F35202521A94D980DB5164BA87321BBE0847B4A721F97875JAN7J" TargetMode="External"/><Relationship Id="rId43" Type="http://schemas.openxmlformats.org/officeDocument/2006/relationships/hyperlink" Target="consultantplus://offline/ref=FC13CF8589F35202521A94D980DB5164BA87321BBE0847B4A721F97875A73B7741FC509BFE9F9290JBN1J" TargetMode="External"/><Relationship Id="rId48" Type="http://schemas.openxmlformats.org/officeDocument/2006/relationships/fontTable" Target="fontTable.xml"/><Relationship Id="rId8" Type="http://schemas.openxmlformats.org/officeDocument/2006/relationships/hyperlink" Target="consultantplus://offline/ref=FC13CF8589F35202521A94D980DB5164BA80351DB10347B4A721F97875JAN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9133</Words>
  <Characters>52062</Characters>
  <Application>Microsoft Office Word</Application>
  <DocSecurity>0</DocSecurity>
  <Lines>433</Lines>
  <Paragraphs>122</Paragraphs>
  <ScaleCrop>false</ScaleCrop>
  <Company/>
  <LinksUpToDate>false</LinksUpToDate>
  <CharactersWithSpaces>61073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1</cp:revision>
  <dcterms:created xsi:type="dcterms:W3CDTF">2017-10-12T09:24:00Z</dcterms:created>
  <dcterms:modified xsi:type="dcterms:W3CDTF">2017-10-12T09:24:00Z</dcterms:modified>
</cp:coreProperties>
</file>