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0E6" w:rsidRDefault="00F140E6" w:rsidP="00F140E6">
      <w:pPr>
        <w:pStyle w:val="1"/>
        <w:suppressAutoHyphens/>
        <w:spacing w:before="108" w:after="108"/>
        <w:jc w:val="center"/>
        <w:rPr>
          <w:b/>
          <w:bCs/>
          <w:color w:val="26282F"/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fldChar w:fldCharType="begin"/>
      </w:r>
      <w:r>
        <w:rPr>
          <w:b/>
          <w:bCs/>
          <w:color w:val="26282F"/>
          <w:sz w:val="26"/>
          <w:szCs w:val="26"/>
        </w:rPr>
        <w:instrText>HYPERLINK "http://i.garant.ru/document?id=70485834&amp;sub=0"</w:instrText>
      </w:r>
      <w:r>
        <w:rPr>
          <w:b/>
          <w:bCs/>
          <w:color w:val="26282F"/>
          <w:sz w:val="26"/>
          <w:szCs w:val="26"/>
        </w:rPr>
      </w:r>
      <w:r>
        <w:rPr>
          <w:b/>
          <w:bCs/>
          <w:color w:val="26282F"/>
          <w:sz w:val="26"/>
          <w:szCs w:val="26"/>
        </w:rPr>
        <w:fldChar w:fldCharType="separate"/>
      </w:r>
      <w:r>
        <w:rPr>
          <w:b/>
          <w:bCs/>
          <w:color w:val="106BBE"/>
          <w:sz w:val="26"/>
          <w:szCs w:val="26"/>
        </w:rPr>
        <w:t>Постановление Правительства РФ от 10 февраля 2014 г. N 89</w:t>
      </w:r>
      <w:r>
        <w:rPr>
          <w:b/>
          <w:bCs/>
          <w:color w:val="106BBE"/>
          <w:sz w:val="26"/>
          <w:szCs w:val="26"/>
        </w:rPr>
        <w:br/>
        <w:t>"Об утверждении Правил осуществления ведомственного контроля в сфере закупок для обеспечения федеральных нужд"</w:t>
      </w:r>
      <w:r>
        <w:rPr>
          <w:b/>
          <w:bCs/>
          <w:color w:val="26282F"/>
          <w:sz w:val="26"/>
          <w:szCs w:val="26"/>
        </w:rPr>
        <w:fldChar w:fldCharType="end"/>
      </w:r>
    </w:p>
    <w:p w:rsidR="00F140E6" w:rsidRDefault="00F140E6" w:rsidP="00F140E6">
      <w:pPr>
        <w:suppressAutoHyphens/>
        <w:ind w:firstLine="720"/>
        <w:jc w:val="both"/>
        <w:rPr>
          <w:b/>
          <w:bCs/>
          <w:color w:val="353842"/>
          <w:sz w:val="20"/>
          <w:szCs w:val="20"/>
        </w:rPr>
      </w:pPr>
      <w:r>
        <w:rPr>
          <w:b/>
          <w:bCs/>
          <w:color w:val="353842"/>
          <w:sz w:val="20"/>
          <w:szCs w:val="20"/>
        </w:rPr>
        <w:t xml:space="preserve">С изменениями и дополнениями </w:t>
      </w:r>
      <w:proofErr w:type="gramStart"/>
      <w:r>
        <w:rPr>
          <w:b/>
          <w:bCs/>
          <w:color w:val="353842"/>
          <w:sz w:val="20"/>
          <w:szCs w:val="20"/>
        </w:rPr>
        <w:t>от</w:t>
      </w:r>
      <w:proofErr w:type="gramEnd"/>
      <w:r>
        <w:rPr>
          <w:b/>
          <w:bCs/>
          <w:color w:val="353842"/>
          <w:sz w:val="20"/>
          <w:szCs w:val="20"/>
        </w:rPr>
        <w:t>:</w:t>
      </w:r>
    </w:p>
    <w:p w:rsidR="00F140E6" w:rsidRDefault="00F140E6" w:rsidP="00F140E6">
      <w:pPr>
        <w:suppressAutoHyphens/>
        <w:spacing w:before="180"/>
        <w:ind w:left="360" w:right="360"/>
        <w:jc w:val="both"/>
        <w:rPr>
          <w:color w:val="353842"/>
          <w:sz w:val="20"/>
          <w:szCs w:val="20"/>
        </w:rPr>
      </w:pPr>
      <w:r>
        <w:rPr>
          <w:color w:val="353842"/>
          <w:sz w:val="20"/>
          <w:szCs w:val="20"/>
        </w:rPr>
        <w:t>17 марта 2014 г.</w:t>
      </w:r>
    </w:p>
    <w:p w:rsidR="00F140E6" w:rsidRDefault="00F140E6" w:rsidP="00F140E6">
      <w:pPr>
        <w:suppressAutoHyphens/>
        <w:ind w:firstLine="720"/>
        <w:jc w:val="both"/>
        <w:rPr>
          <w:sz w:val="26"/>
          <w:szCs w:val="26"/>
        </w:rPr>
      </w:pPr>
    </w:p>
    <w:p w:rsidR="00F140E6" w:rsidRDefault="00F140E6" w:rsidP="00F140E6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hyperlink r:id="rId4" w:history="1">
        <w:r>
          <w:rPr>
            <w:color w:val="106BBE"/>
            <w:sz w:val="26"/>
            <w:szCs w:val="26"/>
          </w:rPr>
          <w:t>Федеральным законом</w:t>
        </w:r>
      </w:hyperlink>
      <w:r>
        <w:rPr>
          <w:sz w:val="26"/>
          <w:szCs w:val="26"/>
        </w:rP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F140E6" w:rsidRDefault="00F140E6" w:rsidP="00F140E6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прилагаемые </w:t>
      </w:r>
      <w:hyperlink r:id="rId5" w:history="1">
        <w:r>
          <w:rPr>
            <w:color w:val="106BBE"/>
            <w:sz w:val="26"/>
            <w:szCs w:val="26"/>
          </w:rPr>
          <w:t>Правила</w:t>
        </w:r>
      </w:hyperlink>
      <w:r>
        <w:rPr>
          <w:sz w:val="26"/>
          <w:szCs w:val="26"/>
        </w:rPr>
        <w:t xml:space="preserve"> осуществления ведомственного контроля в сфере закупок для обеспечения федеральных нужд.</w:t>
      </w:r>
    </w:p>
    <w:p w:rsidR="00F140E6" w:rsidRDefault="00F140E6" w:rsidP="00F140E6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Федеральным органам исполнительной власти, Государственной корпорации по атомной энергии "</w:t>
      </w:r>
      <w:proofErr w:type="spellStart"/>
      <w:r>
        <w:rPr>
          <w:sz w:val="26"/>
          <w:szCs w:val="26"/>
        </w:rPr>
        <w:t>Росатом</w:t>
      </w:r>
      <w:proofErr w:type="spellEnd"/>
      <w:r>
        <w:rPr>
          <w:sz w:val="26"/>
          <w:szCs w:val="26"/>
        </w:rPr>
        <w:t>", органам управления государственными внебюджетными фондами Российской Федерации в месячный срок утвердить регламент проведения ведомственного контроля в сфере закупок для обеспечения федеральных нужд.</w:t>
      </w:r>
    </w:p>
    <w:p w:rsidR="00F140E6" w:rsidRDefault="00F140E6" w:rsidP="00F140E6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 Рекомендовать органам государственной власти Российской Федерации в месячный срок утвердить регламент проведения ведомственного контроля в сфере закупок для обеспечения федеральных нужд.</w:t>
      </w:r>
    </w:p>
    <w:p w:rsidR="00F140E6" w:rsidRDefault="00F140E6" w:rsidP="00F140E6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hyperlink r:id="rId6" w:history="1">
        <w:r>
          <w:rPr>
            <w:color w:val="106BBE"/>
            <w:sz w:val="26"/>
            <w:szCs w:val="26"/>
          </w:rPr>
          <w:t>Подпункт "в" пункта 3</w:t>
        </w:r>
      </w:hyperlink>
      <w:r>
        <w:rPr>
          <w:sz w:val="26"/>
          <w:szCs w:val="26"/>
        </w:rPr>
        <w:t xml:space="preserve"> Правил, утвержденных настоящим постановлением, вступает в силу с 1 июля 2014 г., </w:t>
      </w:r>
      <w:hyperlink r:id="rId7" w:history="1">
        <w:r>
          <w:rPr>
            <w:color w:val="106BBE"/>
            <w:sz w:val="26"/>
            <w:szCs w:val="26"/>
          </w:rPr>
          <w:t>подпункты "б"</w:t>
        </w:r>
      </w:hyperlink>
      <w:r>
        <w:rPr>
          <w:sz w:val="26"/>
          <w:szCs w:val="26"/>
        </w:rPr>
        <w:t xml:space="preserve">, </w:t>
      </w:r>
      <w:hyperlink r:id="rId8" w:history="1">
        <w:r>
          <w:rPr>
            <w:color w:val="106BBE"/>
            <w:sz w:val="26"/>
            <w:szCs w:val="26"/>
          </w:rPr>
          <w:t>"</w:t>
        </w:r>
        <w:proofErr w:type="spellStart"/>
        <w:r>
          <w:rPr>
            <w:color w:val="106BBE"/>
            <w:sz w:val="26"/>
            <w:szCs w:val="26"/>
          </w:rPr>
          <w:t>д</w:t>
        </w:r>
        <w:proofErr w:type="spellEnd"/>
        <w:r>
          <w:rPr>
            <w:color w:val="106BBE"/>
            <w:sz w:val="26"/>
            <w:szCs w:val="26"/>
          </w:rPr>
          <w:t>"</w:t>
        </w:r>
      </w:hyperlink>
      <w:r>
        <w:rPr>
          <w:sz w:val="26"/>
          <w:szCs w:val="26"/>
        </w:rPr>
        <w:t xml:space="preserve">, </w:t>
      </w:r>
      <w:hyperlink r:id="rId9" w:history="1">
        <w:r>
          <w:rPr>
            <w:color w:val="106BBE"/>
            <w:sz w:val="26"/>
            <w:szCs w:val="26"/>
          </w:rPr>
          <w:t>"е" пункта 3</w:t>
        </w:r>
      </w:hyperlink>
      <w:r>
        <w:rPr>
          <w:sz w:val="26"/>
          <w:szCs w:val="26"/>
        </w:rPr>
        <w:t xml:space="preserve"> указанных Правил вступают в силу с 1 января 2016 г., </w:t>
      </w:r>
      <w:hyperlink r:id="rId10" w:history="1">
        <w:r>
          <w:rPr>
            <w:color w:val="106BBE"/>
            <w:sz w:val="26"/>
            <w:szCs w:val="26"/>
          </w:rPr>
          <w:t>пункт 7</w:t>
        </w:r>
      </w:hyperlink>
      <w:r>
        <w:rPr>
          <w:sz w:val="26"/>
          <w:szCs w:val="26"/>
        </w:rPr>
        <w:t xml:space="preserve"> указанных Правил вступает в силу с 1 января 2017 г.</w:t>
      </w:r>
    </w:p>
    <w:p w:rsidR="00F140E6" w:rsidRDefault="00F140E6" w:rsidP="00F140E6">
      <w:pPr>
        <w:suppressAutoHyphens/>
        <w:ind w:firstLine="720"/>
        <w:jc w:val="both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867"/>
        <w:gridCol w:w="3432"/>
      </w:tblGrid>
      <w:tr w:rsidR="00F140E6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0E6" w:rsidRDefault="00F140E6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Правительства</w:t>
            </w:r>
            <w:r>
              <w:rPr>
                <w:sz w:val="26"/>
                <w:szCs w:val="26"/>
              </w:rP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0E6" w:rsidRDefault="00F140E6">
            <w:pPr>
              <w:suppressAutoHyphens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 Медведев</w:t>
            </w:r>
          </w:p>
        </w:tc>
      </w:tr>
    </w:tbl>
    <w:p w:rsidR="00F140E6" w:rsidRDefault="00F140E6" w:rsidP="00F140E6">
      <w:pPr>
        <w:suppressAutoHyphens/>
        <w:ind w:firstLine="720"/>
        <w:jc w:val="both"/>
        <w:rPr>
          <w:sz w:val="26"/>
          <w:szCs w:val="26"/>
        </w:rPr>
      </w:pPr>
    </w:p>
    <w:p w:rsidR="00F140E6" w:rsidRDefault="00F140E6" w:rsidP="00F140E6">
      <w:pPr>
        <w:suppressAutoHyphens/>
        <w:rPr>
          <w:sz w:val="26"/>
          <w:szCs w:val="26"/>
        </w:rPr>
      </w:pPr>
      <w:r>
        <w:rPr>
          <w:sz w:val="26"/>
          <w:szCs w:val="26"/>
        </w:rPr>
        <w:t>Москва,</w:t>
      </w:r>
    </w:p>
    <w:p w:rsidR="00F140E6" w:rsidRDefault="00F140E6" w:rsidP="00F140E6">
      <w:pPr>
        <w:suppressAutoHyphens/>
        <w:rPr>
          <w:sz w:val="26"/>
          <w:szCs w:val="26"/>
        </w:rPr>
      </w:pPr>
      <w:r>
        <w:rPr>
          <w:sz w:val="26"/>
          <w:szCs w:val="26"/>
        </w:rPr>
        <w:t>10 февраля 2014 г.</w:t>
      </w:r>
    </w:p>
    <w:p w:rsidR="00F140E6" w:rsidRDefault="00F140E6" w:rsidP="00F140E6">
      <w:pPr>
        <w:suppressAutoHyphens/>
        <w:rPr>
          <w:sz w:val="26"/>
          <w:szCs w:val="26"/>
        </w:rPr>
      </w:pPr>
      <w:r>
        <w:rPr>
          <w:sz w:val="26"/>
          <w:szCs w:val="26"/>
        </w:rPr>
        <w:t>N 89</w:t>
      </w:r>
    </w:p>
    <w:p w:rsidR="00F140E6" w:rsidRDefault="00F140E6" w:rsidP="00F140E6">
      <w:pPr>
        <w:suppressAutoHyphens/>
        <w:ind w:firstLine="720"/>
        <w:jc w:val="both"/>
        <w:rPr>
          <w:sz w:val="26"/>
          <w:szCs w:val="26"/>
        </w:rPr>
      </w:pPr>
    </w:p>
    <w:p w:rsidR="00F140E6" w:rsidRDefault="00F140E6" w:rsidP="00F140E6">
      <w:pPr>
        <w:pStyle w:val="1"/>
        <w:suppressAutoHyphens/>
        <w:spacing w:before="108" w:after="108"/>
        <w:jc w:val="center"/>
        <w:rPr>
          <w:b/>
          <w:bCs/>
          <w:color w:val="26282F"/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t>Правила</w:t>
      </w:r>
      <w:r>
        <w:rPr>
          <w:b/>
          <w:bCs/>
          <w:color w:val="26282F"/>
          <w:sz w:val="26"/>
          <w:szCs w:val="26"/>
        </w:rPr>
        <w:br/>
        <w:t>осуществления ведомственного контроля в сфере закупок для обеспечения федеральных нужд</w:t>
      </w:r>
      <w:r>
        <w:rPr>
          <w:b/>
          <w:bCs/>
          <w:color w:val="26282F"/>
          <w:sz w:val="26"/>
          <w:szCs w:val="26"/>
        </w:rPr>
        <w:br/>
        <w:t xml:space="preserve">(утв. </w:t>
      </w:r>
      <w:hyperlink r:id="rId11" w:history="1">
        <w:r>
          <w:rPr>
            <w:b/>
            <w:bCs/>
            <w:color w:val="106BBE"/>
            <w:sz w:val="26"/>
            <w:szCs w:val="26"/>
          </w:rPr>
          <w:t>постановлением</w:t>
        </w:r>
      </w:hyperlink>
      <w:r>
        <w:rPr>
          <w:b/>
          <w:bCs/>
          <w:color w:val="26282F"/>
          <w:sz w:val="26"/>
          <w:szCs w:val="26"/>
        </w:rPr>
        <w:t xml:space="preserve"> Правительства РФ от 10 февраля 2014 г. N 89)</w:t>
      </w:r>
    </w:p>
    <w:p w:rsidR="00F140E6" w:rsidRDefault="00F140E6" w:rsidP="00F140E6">
      <w:pPr>
        <w:suppressAutoHyphens/>
        <w:ind w:firstLine="720"/>
        <w:jc w:val="both"/>
        <w:rPr>
          <w:b/>
          <w:bCs/>
          <w:color w:val="353842"/>
          <w:sz w:val="20"/>
          <w:szCs w:val="20"/>
        </w:rPr>
      </w:pPr>
      <w:r>
        <w:rPr>
          <w:b/>
          <w:bCs/>
          <w:color w:val="353842"/>
          <w:sz w:val="20"/>
          <w:szCs w:val="20"/>
        </w:rPr>
        <w:t xml:space="preserve">С изменениями и дополнениями </w:t>
      </w:r>
      <w:proofErr w:type="gramStart"/>
      <w:r>
        <w:rPr>
          <w:b/>
          <w:bCs/>
          <w:color w:val="353842"/>
          <w:sz w:val="20"/>
          <w:szCs w:val="20"/>
        </w:rPr>
        <w:t>от</w:t>
      </w:r>
      <w:proofErr w:type="gramEnd"/>
      <w:r>
        <w:rPr>
          <w:b/>
          <w:bCs/>
          <w:color w:val="353842"/>
          <w:sz w:val="20"/>
          <w:szCs w:val="20"/>
        </w:rPr>
        <w:t>:</w:t>
      </w:r>
    </w:p>
    <w:p w:rsidR="00F140E6" w:rsidRDefault="00F140E6" w:rsidP="00F140E6">
      <w:pPr>
        <w:suppressAutoHyphens/>
        <w:spacing w:before="180"/>
        <w:ind w:left="360" w:right="360"/>
        <w:jc w:val="both"/>
        <w:rPr>
          <w:color w:val="353842"/>
          <w:sz w:val="20"/>
          <w:szCs w:val="20"/>
        </w:rPr>
      </w:pPr>
      <w:r>
        <w:rPr>
          <w:color w:val="353842"/>
          <w:sz w:val="20"/>
          <w:szCs w:val="20"/>
        </w:rPr>
        <w:t>17 марта 2014 г.</w:t>
      </w:r>
    </w:p>
    <w:p w:rsidR="00F140E6" w:rsidRDefault="00F140E6" w:rsidP="00F140E6">
      <w:pPr>
        <w:suppressAutoHyphens/>
        <w:ind w:firstLine="720"/>
        <w:jc w:val="both"/>
        <w:rPr>
          <w:sz w:val="26"/>
          <w:szCs w:val="26"/>
        </w:rPr>
      </w:pPr>
    </w:p>
    <w:p w:rsidR="00F140E6" w:rsidRDefault="00F140E6" w:rsidP="00F140E6">
      <w:pPr>
        <w:suppressAutoHyphens/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F140E6" w:rsidRDefault="00F140E6" w:rsidP="00F140E6">
      <w:pPr>
        <w:suppressAutoHyphens/>
        <w:spacing w:before="75"/>
        <w:ind w:left="170"/>
        <w:jc w:val="both"/>
        <w:rPr>
          <w:i/>
          <w:iCs/>
          <w:color w:val="353842"/>
          <w:sz w:val="26"/>
          <w:szCs w:val="26"/>
        </w:rPr>
      </w:pPr>
      <w:hyperlink r:id="rId12" w:history="1">
        <w:r>
          <w:rPr>
            <w:i/>
            <w:iCs/>
            <w:color w:val="106BBE"/>
            <w:sz w:val="26"/>
            <w:szCs w:val="26"/>
          </w:rPr>
          <w:t>Постановлением</w:t>
        </w:r>
      </w:hyperlink>
      <w:r>
        <w:rPr>
          <w:i/>
          <w:iCs/>
          <w:color w:val="353842"/>
          <w:sz w:val="26"/>
          <w:szCs w:val="26"/>
        </w:rPr>
        <w:t xml:space="preserve"> Правительства РФ от 17 марта 2014 г. N 193 в пункт 1 внесены изменения</w:t>
      </w:r>
    </w:p>
    <w:p w:rsidR="00F140E6" w:rsidRDefault="00F140E6" w:rsidP="00F140E6">
      <w:pPr>
        <w:suppressAutoHyphens/>
        <w:spacing w:before="75"/>
        <w:ind w:left="170"/>
        <w:jc w:val="both"/>
        <w:rPr>
          <w:i/>
          <w:iCs/>
          <w:color w:val="353842"/>
          <w:sz w:val="26"/>
          <w:szCs w:val="26"/>
        </w:rPr>
      </w:pPr>
      <w:r>
        <w:rPr>
          <w:i/>
          <w:iCs/>
          <w:color w:val="353842"/>
          <w:sz w:val="26"/>
          <w:szCs w:val="26"/>
        </w:rPr>
        <w:t>См. текст пункта в предыдущей редакции</w:t>
      </w:r>
    </w:p>
    <w:p w:rsidR="00F140E6" w:rsidRDefault="00F140E6" w:rsidP="00F140E6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 </w:t>
      </w:r>
      <w:proofErr w:type="gramStart"/>
      <w:r>
        <w:rPr>
          <w:sz w:val="26"/>
          <w:szCs w:val="26"/>
        </w:rPr>
        <w:t>Настоящие Правила устанавливают порядок осуществления государственными органами, Государственной корпорацией по атомной энергии "</w:t>
      </w:r>
      <w:proofErr w:type="spellStart"/>
      <w:r>
        <w:rPr>
          <w:sz w:val="26"/>
          <w:szCs w:val="26"/>
        </w:rPr>
        <w:t>Росатом</w:t>
      </w:r>
      <w:proofErr w:type="spellEnd"/>
      <w:r>
        <w:rPr>
          <w:sz w:val="26"/>
          <w:szCs w:val="26"/>
        </w:rPr>
        <w:t>", органами управления государственными внебюджетными фондами Российской Федерации (далее - органы ведомственного контроля) ведомственного контроля в сфере закупок товаров, работ, услуг для обеспечения федеральных нужд (далее -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государственных и</w:t>
      </w:r>
      <w:proofErr w:type="gramEnd"/>
      <w:r>
        <w:rPr>
          <w:sz w:val="26"/>
          <w:szCs w:val="26"/>
        </w:rPr>
        <w:t xml:space="preserve"> муниципальных нужд (далее - </w:t>
      </w:r>
      <w:hyperlink r:id="rId13" w:history="1">
        <w:r>
          <w:rPr>
            <w:color w:val="106BBE"/>
            <w:sz w:val="26"/>
            <w:szCs w:val="26"/>
          </w:rPr>
          <w:t>законодательство</w:t>
        </w:r>
      </w:hyperlink>
      <w:r>
        <w:rPr>
          <w:sz w:val="26"/>
          <w:szCs w:val="26"/>
        </w:rPr>
        <w:t xml:space="preserve"> Российской Федерации о контрактной системе в сфере закупок) в отношении подведомственных им заказчиков (далее - заказчик).</w:t>
      </w:r>
    </w:p>
    <w:p w:rsidR="00F140E6" w:rsidRDefault="00F140E6" w:rsidP="00F140E6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Предметом ведомственного контроля является соблюдение подведомственными органам ведомственного контроля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</w:t>
      </w:r>
      <w:hyperlink r:id="rId14" w:history="1">
        <w:r>
          <w:rPr>
            <w:color w:val="106BBE"/>
            <w:sz w:val="26"/>
            <w:szCs w:val="26"/>
          </w:rPr>
          <w:t>законодательства</w:t>
        </w:r>
      </w:hyperlink>
      <w:r>
        <w:rPr>
          <w:sz w:val="26"/>
          <w:szCs w:val="26"/>
        </w:rPr>
        <w:t xml:space="preserve"> Российской Федерации о контрактной системе в сфере закупок.</w:t>
      </w:r>
    </w:p>
    <w:p w:rsidR="00F140E6" w:rsidRDefault="00F140E6" w:rsidP="00F140E6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При осуществлении ведомственного контроля органы ведомственного контроля осуществляют проверку соблюдения </w:t>
      </w:r>
      <w:hyperlink r:id="rId15" w:history="1">
        <w:r>
          <w:rPr>
            <w:color w:val="106BBE"/>
            <w:sz w:val="26"/>
            <w:szCs w:val="26"/>
          </w:rPr>
          <w:t>законодательства</w:t>
        </w:r>
      </w:hyperlink>
      <w:r>
        <w:rPr>
          <w:sz w:val="26"/>
          <w:szCs w:val="26"/>
        </w:rPr>
        <w:t xml:space="preserve"> Российской Федерации о контрактной системе в сфере закупок, в том числе:</w:t>
      </w:r>
    </w:p>
    <w:p w:rsidR="00F140E6" w:rsidRDefault="00F140E6" w:rsidP="00F140E6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F140E6" w:rsidRDefault="00F140E6" w:rsidP="00F140E6">
      <w:pPr>
        <w:suppressAutoHyphens/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F140E6" w:rsidRDefault="00F140E6" w:rsidP="00F140E6">
      <w:pPr>
        <w:suppressAutoHyphens/>
        <w:spacing w:before="75"/>
        <w:ind w:left="170"/>
        <w:jc w:val="both"/>
        <w:rPr>
          <w:color w:val="353842"/>
          <w:sz w:val="26"/>
          <w:szCs w:val="26"/>
        </w:rPr>
      </w:pPr>
      <w:r>
        <w:rPr>
          <w:color w:val="353842"/>
          <w:sz w:val="26"/>
          <w:szCs w:val="26"/>
        </w:rPr>
        <w:t xml:space="preserve">Подпункт "б" пункта 3 </w:t>
      </w:r>
      <w:hyperlink r:id="rId16" w:history="1">
        <w:r>
          <w:rPr>
            <w:color w:val="106BBE"/>
            <w:sz w:val="26"/>
            <w:szCs w:val="26"/>
          </w:rPr>
          <w:t>вступает в силу</w:t>
        </w:r>
      </w:hyperlink>
      <w:r>
        <w:rPr>
          <w:color w:val="353842"/>
          <w:sz w:val="26"/>
          <w:szCs w:val="26"/>
        </w:rPr>
        <w:t xml:space="preserve"> с 1 января 2016 г.</w:t>
      </w:r>
    </w:p>
    <w:p w:rsidR="00F140E6" w:rsidRDefault="00F140E6" w:rsidP="00F140E6">
      <w:pPr>
        <w:suppressAutoHyphens/>
        <w:ind w:firstLine="69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б) соблюдения требований к обоснованию закупок и обоснованности закупок; </w:t>
      </w:r>
    </w:p>
    <w:p w:rsidR="00F140E6" w:rsidRDefault="00F140E6" w:rsidP="00F140E6">
      <w:pPr>
        <w:suppressAutoHyphens/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F140E6" w:rsidRDefault="00F140E6" w:rsidP="00F140E6">
      <w:pPr>
        <w:suppressAutoHyphens/>
        <w:spacing w:before="75"/>
        <w:ind w:left="170"/>
        <w:jc w:val="both"/>
        <w:rPr>
          <w:color w:val="353842"/>
          <w:sz w:val="26"/>
          <w:szCs w:val="26"/>
        </w:rPr>
      </w:pPr>
      <w:r>
        <w:rPr>
          <w:color w:val="353842"/>
          <w:sz w:val="26"/>
          <w:szCs w:val="26"/>
        </w:rPr>
        <w:t xml:space="preserve">Подпункт "в" пункта 3 </w:t>
      </w:r>
      <w:hyperlink r:id="rId17" w:history="1">
        <w:r>
          <w:rPr>
            <w:color w:val="106BBE"/>
            <w:sz w:val="26"/>
            <w:szCs w:val="26"/>
          </w:rPr>
          <w:t>вступает в силу</w:t>
        </w:r>
      </w:hyperlink>
      <w:r>
        <w:rPr>
          <w:color w:val="353842"/>
          <w:sz w:val="26"/>
          <w:szCs w:val="26"/>
        </w:rPr>
        <w:t xml:space="preserve"> с 1 июля 2014 г.</w:t>
      </w:r>
    </w:p>
    <w:p w:rsidR="00F140E6" w:rsidRDefault="00F140E6" w:rsidP="00F140E6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в) соблюдения требований о нормировании в сфере закупок;</w:t>
      </w:r>
    </w:p>
    <w:p w:rsidR="00F140E6" w:rsidRDefault="00F140E6" w:rsidP="00F140E6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F140E6" w:rsidRDefault="00F140E6" w:rsidP="00F140E6">
      <w:pPr>
        <w:suppressAutoHyphens/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F140E6" w:rsidRDefault="00F140E6" w:rsidP="00F140E6">
      <w:pPr>
        <w:suppressAutoHyphens/>
        <w:spacing w:before="75"/>
        <w:ind w:left="170"/>
        <w:jc w:val="both"/>
        <w:rPr>
          <w:color w:val="353842"/>
          <w:sz w:val="26"/>
          <w:szCs w:val="26"/>
        </w:rPr>
      </w:pPr>
      <w:r>
        <w:rPr>
          <w:color w:val="353842"/>
          <w:sz w:val="26"/>
          <w:szCs w:val="26"/>
        </w:rPr>
        <w:t>Подпункт "</w:t>
      </w:r>
      <w:proofErr w:type="spellStart"/>
      <w:r>
        <w:rPr>
          <w:color w:val="353842"/>
          <w:sz w:val="26"/>
          <w:szCs w:val="26"/>
        </w:rPr>
        <w:t>д</w:t>
      </w:r>
      <w:proofErr w:type="spellEnd"/>
      <w:r>
        <w:rPr>
          <w:color w:val="353842"/>
          <w:sz w:val="26"/>
          <w:szCs w:val="26"/>
        </w:rPr>
        <w:t xml:space="preserve">" пункта 3 </w:t>
      </w:r>
      <w:hyperlink r:id="rId18" w:history="1">
        <w:r>
          <w:rPr>
            <w:color w:val="106BBE"/>
            <w:sz w:val="26"/>
            <w:szCs w:val="26"/>
          </w:rPr>
          <w:t>вступает в силу</w:t>
        </w:r>
      </w:hyperlink>
      <w:r>
        <w:rPr>
          <w:color w:val="353842"/>
          <w:sz w:val="26"/>
          <w:szCs w:val="26"/>
        </w:rPr>
        <w:t xml:space="preserve"> с 1 января 2016 г.</w:t>
      </w:r>
    </w:p>
    <w:p w:rsidR="00F140E6" w:rsidRDefault="00F140E6" w:rsidP="00F140E6">
      <w:pPr>
        <w:suppressAutoHyphens/>
        <w:ind w:firstLine="698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д</w:t>
      </w:r>
      <w:proofErr w:type="spellEnd"/>
      <w:r>
        <w:rPr>
          <w:color w:val="000000"/>
          <w:sz w:val="26"/>
          <w:szCs w:val="26"/>
        </w:rPr>
        <w:t xml:space="preserve">)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заказчика; </w:t>
      </w:r>
    </w:p>
    <w:p w:rsidR="00F140E6" w:rsidRDefault="00F140E6" w:rsidP="00F140E6">
      <w:pPr>
        <w:suppressAutoHyphens/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F140E6" w:rsidRDefault="00F140E6" w:rsidP="00F140E6">
      <w:pPr>
        <w:suppressAutoHyphens/>
        <w:spacing w:before="75"/>
        <w:ind w:left="170"/>
        <w:jc w:val="both"/>
        <w:rPr>
          <w:color w:val="353842"/>
          <w:sz w:val="26"/>
          <w:szCs w:val="26"/>
        </w:rPr>
      </w:pPr>
      <w:r>
        <w:rPr>
          <w:color w:val="353842"/>
          <w:sz w:val="26"/>
          <w:szCs w:val="26"/>
        </w:rPr>
        <w:t xml:space="preserve">Подпункт "е" пункта 3 </w:t>
      </w:r>
      <w:hyperlink r:id="rId19" w:history="1">
        <w:r>
          <w:rPr>
            <w:color w:val="106BBE"/>
            <w:sz w:val="26"/>
            <w:szCs w:val="26"/>
          </w:rPr>
          <w:t>вступает в силу</w:t>
        </w:r>
      </w:hyperlink>
      <w:r>
        <w:rPr>
          <w:color w:val="353842"/>
          <w:sz w:val="26"/>
          <w:szCs w:val="26"/>
        </w:rPr>
        <w:t xml:space="preserve"> с 1 января 2016 г.</w:t>
      </w:r>
    </w:p>
    <w:p w:rsidR="00F140E6" w:rsidRDefault="00F140E6" w:rsidP="00F140E6">
      <w:pPr>
        <w:suppressAutoHyphens/>
        <w:ind w:firstLine="69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е) соответствия информации об идентификационных кодах закупок и об объеме финансового обеспечения для осуществления данных закупок, содержащейся: </w:t>
      </w:r>
    </w:p>
    <w:p w:rsidR="00F140E6" w:rsidRDefault="00F140E6" w:rsidP="00F140E6">
      <w:pPr>
        <w:suppressAutoHyphens/>
        <w:ind w:firstLine="69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в планах-графиках, - информации, содержащейся в планах закупок; </w:t>
      </w:r>
    </w:p>
    <w:p w:rsidR="00F140E6" w:rsidRDefault="00F140E6" w:rsidP="00F140E6">
      <w:pPr>
        <w:suppressAutoHyphens/>
        <w:ind w:firstLine="69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протоколах определения поставщиков (подрядчиков, исполнителей), - информации, содержащейся в документации о закупках; </w:t>
      </w:r>
    </w:p>
    <w:p w:rsidR="00F140E6" w:rsidRDefault="00F140E6" w:rsidP="00F140E6">
      <w:pPr>
        <w:suppressAutoHyphens/>
        <w:ind w:firstLine="69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 </w:t>
      </w:r>
    </w:p>
    <w:p w:rsidR="00F140E6" w:rsidRDefault="00F140E6" w:rsidP="00F140E6">
      <w:pPr>
        <w:suppressAutoHyphens/>
        <w:ind w:firstLine="69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реестре контрактов, заключенных заказчиками, - условиям контрактов; </w:t>
      </w:r>
    </w:p>
    <w:p w:rsidR="00F140E6" w:rsidRDefault="00F140E6" w:rsidP="00F140E6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ж)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F140E6" w:rsidRDefault="00F140E6" w:rsidP="00F140E6">
      <w:pPr>
        <w:suppressAutoHyphens/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</w:t>
      </w:r>
      <w:proofErr w:type="spellEnd"/>
      <w:r>
        <w:rPr>
          <w:sz w:val="26"/>
          <w:szCs w:val="26"/>
        </w:rPr>
        <w:t>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F140E6" w:rsidRDefault="00F140E6" w:rsidP="00F140E6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и) соблюдения требований по определению поставщика (подрядчика, исполнителя);</w:t>
      </w:r>
    </w:p>
    <w:p w:rsidR="00F140E6" w:rsidRDefault="00F140E6" w:rsidP="00F140E6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F140E6" w:rsidRDefault="00F140E6" w:rsidP="00F140E6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л)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F140E6" w:rsidRDefault="00F140E6" w:rsidP="00F140E6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м) соответствия поставленного товара, выполненной работы (ее результата) или оказанной услуги условиям контракта;</w:t>
      </w:r>
    </w:p>
    <w:p w:rsidR="00F140E6" w:rsidRDefault="00F140E6" w:rsidP="00F140E6">
      <w:pPr>
        <w:suppressAutoHyphens/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н</w:t>
      </w:r>
      <w:proofErr w:type="spellEnd"/>
      <w:r>
        <w:rPr>
          <w:sz w:val="26"/>
          <w:szCs w:val="26"/>
        </w:rPr>
        <w:t>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F140E6" w:rsidRDefault="00F140E6" w:rsidP="00F140E6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F140E6" w:rsidRDefault="00F140E6" w:rsidP="00F140E6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 Ведомственный контроль осуществляется в соответствии с регламентом, утвержденным органом ведомственного контроля.</w:t>
      </w:r>
    </w:p>
    <w:p w:rsidR="00F140E6" w:rsidRDefault="00F140E6" w:rsidP="00F140E6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 Органом ведомственного контроля определяется состав работников, уполномоченных на осуществление ведомственного контроля.</w:t>
      </w:r>
    </w:p>
    <w:p w:rsidR="00F140E6" w:rsidRDefault="00F140E6" w:rsidP="00F140E6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 Ведомственный контроль осуществляется путем проведения выездных или документарных мероприятий ведомственного контроля.</w:t>
      </w:r>
    </w:p>
    <w:p w:rsidR="00F140E6" w:rsidRDefault="00F140E6" w:rsidP="00F140E6">
      <w:pPr>
        <w:suppressAutoHyphens/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F140E6" w:rsidRDefault="00F140E6" w:rsidP="00F140E6">
      <w:pPr>
        <w:suppressAutoHyphens/>
        <w:spacing w:before="75"/>
        <w:ind w:left="170"/>
        <w:jc w:val="both"/>
        <w:rPr>
          <w:color w:val="353842"/>
          <w:sz w:val="26"/>
          <w:szCs w:val="26"/>
        </w:rPr>
      </w:pPr>
      <w:r>
        <w:rPr>
          <w:color w:val="353842"/>
          <w:sz w:val="26"/>
          <w:szCs w:val="26"/>
        </w:rPr>
        <w:t xml:space="preserve">Пункт 7 </w:t>
      </w:r>
      <w:hyperlink r:id="rId20" w:history="1">
        <w:r>
          <w:rPr>
            <w:color w:val="106BBE"/>
            <w:sz w:val="26"/>
            <w:szCs w:val="26"/>
          </w:rPr>
          <w:t>вступает в силу</w:t>
        </w:r>
      </w:hyperlink>
      <w:r>
        <w:rPr>
          <w:color w:val="353842"/>
          <w:sz w:val="26"/>
          <w:szCs w:val="26"/>
        </w:rPr>
        <w:t xml:space="preserve"> с 1 января 2017 г.</w:t>
      </w:r>
    </w:p>
    <w:p w:rsidR="00F140E6" w:rsidRDefault="00F140E6" w:rsidP="00F140E6">
      <w:pPr>
        <w:suppressAutoHyphens/>
        <w:ind w:firstLine="69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7. Должностные лица органов ведомственного контроля,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 </w:t>
      </w:r>
    </w:p>
    <w:p w:rsidR="00F140E6" w:rsidRDefault="00F140E6" w:rsidP="00F140E6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Выездные или документарные мероприятия ведомственного контроля проводятся по поручению, приказу (распоряжению) руководителя органа </w:t>
      </w:r>
      <w:r>
        <w:rPr>
          <w:sz w:val="26"/>
          <w:szCs w:val="26"/>
        </w:rPr>
        <w:lastRenderedPageBreak/>
        <w:t>ведомственного контроля или иного лица, уполномоченного руководителем органа ведомственного контроля.</w:t>
      </w:r>
    </w:p>
    <w:p w:rsidR="00F140E6" w:rsidRDefault="00F140E6" w:rsidP="00F140E6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9. 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уведомление).</w:t>
      </w:r>
    </w:p>
    <w:p w:rsidR="00F140E6" w:rsidRDefault="00F140E6" w:rsidP="00F140E6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10. Уведомление должно содержать следующую информацию:</w:t>
      </w:r>
    </w:p>
    <w:p w:rsidR="00F140E6" w:rsidRDefault="00F140E6" w:rsidP="00F140E6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а) наименование заказчика, которому адресовано уведомление;</w:t>
      </w:r>
    </w:p>
    <w:p w:rsidR="00F140E6" w:rsidRDefault="00F140E6" w:rsidP="00F140E6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б) 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F140E6" w:rsidRDefault="00F140E6" w:rsidP="00F140E6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в) вид мероприятия ведомственного контроля (выездное или документарное);</w:t>
      </w:r>
    </w:p>
    <w:p w:rsidR="00F140E6" w:rsidRDefault="00F140E6" w:rsidP="00F140E6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г) дата начала и дата окончания проведения мероприятия ведомственного контроля;</w:t>
      </w:r>
    </w:p>
    <w:p w:rsidR="00F140E6" w:rsidRDefault="00F140E6" w:rsidP="00F140E6">
      <w:pPr>
        <w:suppressAutoHyphens/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 перечень должностных лиц, уполномоченных на осуществление мероприятия ведомственного контроля;</w:t>
      </w:r>
    </w:p>
    <w:p w:rsidR="00F140E6" w:rsidRDefault="00F140E6" w:rsidP="00F140E6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е)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F140E6" w:rsidRDefault="00F140E6" w:rsidP="00F140E6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ж)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</w:t>
      </w:r>
      <w:proofErr w:type="gramStart"/>
      <w:r>
        <w:rPr>
          <w:sz w:val="26"/>
          <w:szCs w:val="26"/>
        </w:rPr>
        <w:t>дств св</w:t>
      </w:r>
      <w:proofErr w:type="gramEnd"/>
      <w:r>
        <w:rPr>
          <w:sz w:val="26"/>
          <w:szCs w:val="26"/>
        </w:rPr>
        <w:t>язи и иных необходимых средств и оборудования для проведения такого мероприятия.</w:t>
      </w:r>
    </w:p>
    <w:p w:rsidR="00F140E6" w:rsidRDefault="00F140E6" w:rsidP="00F140E6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11.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F140E6" w:rsidRDefault="00F140E6" w:rsidP="00F140E6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12.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F140E6" w:rsidRDefault="00F140E6" w:rsidP="00F140E6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</w:t>
      </w:r>
      <w:hyperlink r:id="rId21" w:history="1">
        <w:r>
          <w:rPr>
            <w:color w:val="106BBE"/>
            <w:sz w:val="26"/>
            <w:szCs w:val="26"/>
          </w:rPr>
          <w:t>законодательства</w:t>
        </w:r>
      </w:hyperlink>
      <w:r>
        <w:rPr>
          <w:sz w:val="26"/>
          <w:szCs w:val="26"/>
        </w:rPr>
        <w:t xml:space="preserve"> Российской Федерации о защите государственной тайны;</w:t>
      </w:r>
    </w:p>
    <w:p w:rsidR="00F140E6" w:rsidRDefault="00F140E6" w:rsidP="00F140E6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на истребование необходимых для проведения мероприятия ведомственного контроля документов с учетом требований </w:t>
      </w:r>
      <w:hyperlink r:id="rId22" w:history="1">
        <w:r>
          <w:rPr>
            <w:color w:val="106BBE"/>
            <w:sz w:val="26"/>
            <w:szCs w:val="26"/>
          </w:rPr>
          <w:t>законодательства</w:t>
        </w:r>
      </w:hyperlink>
      <w:r>
        <w:rPr>
          <w:sz w:val="26"/>
          <w:szCs w:val="26"/>
        </w:rPr>
        <w:t xml:space="preserve"> Российской Федерации о защите государственной тайны;</w:t>
      </w:r>
    </w:p>
    <w:p w:rsidR="00F140E6" w:rsidRDefault="00F140E6" w:rsidP="00F140E6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F140E6" w:rsidRDefault="00F140E6" w:rsidP="00F140E6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По результатам проведения мероприятия ведомственного контроля составляется акт проверки, который подписывается должностным лицом органа ведомственного контроля, ответственным за проведение мероприятия </w:t>
      </w:r>
      <w:r>
        <w:rPr>
          <w:sz w:val="26"/>
          <w:szCs w:val="26"/>
        </w:rPr>
        <w:lastRenderedPageBreak/>
        <w:t>ведомственного контроля, и представляется руководителю органа ведомственного контроля или иному уполномоченному руководителем ведомственного контроля лицу.</w:t>
      </w:r>
    </w:p>
    <w:p w:rsidR="00F140E6" w:rsidRDefault="00F140E6" w:rsidP="00F140E6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порядке, установленном регламентом, указанным в </w:t>
      </w:r>
      <w:hyperlink r:id="rId23" w:history="1">
        <w:r>
          <w:rPr>
            <w:color w:val="106BBE"/>
            <w:sz w:val="26"/>
            <w:szCs w:val="26"/>
          </w:rPr>
          <w:t>пункте 4</w:t>
        </w:r>
      </w:hyperlink>
      <w:r>
        <w:rPr>
          <w:sz w:val="26"/>
          <w:szCs w:val="26"/>
        </w:rPr>
        <w:t xml:space="preserve"> настоящих Правил, разрабатывается и утверждается план устранения выявленных нарушений.</w:t>
      </w:r>
    </w:p>
    <w:p w:rsidR="00F140E6" w:rsidRDefault="00F140E6" w:rsidP="00F140E6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 </w:t>
      </w:r>
      <w:proofErr w:type="gramStart"/>
      <w:r>
        <w:rPr>
          <w:sz w:val="26"/>
          <w:szCs w:val="26"/>
        </w:rPr>
        <w:t>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федеральный орган исполнительной власти, уполномоченный на осуществление контроля в сфере закупок товаров (работ, услуг) для обеспечения государственных и муниципальных нужд, а в случае выявления действий (бездействия), содержащих признаки состава уголовного преступления, - в правоохранительные органы.</w:t>
      </w:r>
      <w:proofErr w:type="gramEnd"/>
    </w:p>
    <w:p w:rsidR="00F140E6" w:rsidRDefault="00F140E6" w:rsidP="00F140E6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15. Материалы по результатам мероприятий ведомственного контроля, в том числе план устранения выявленных нарушений, указанный в </w:t>
      </w:r>
      <w:hyperlink r:id="rId24" w:history="1">
        <w:r>
          <w:rPr>
            <w:color w:val="106BBE"/>
            <w:sz w:val="26"/>
            <w:szCs w:val="26"/>
          </w:rPr>
          <w:t>пункте 13</w:t>
        </w:r>
      </w:hyperlink>
      <w:r>
        <w:rPr>
          <w:sz w:val="26"/>
          <w:szCs w:val="26"/>
        </w:rPr>
        <w:t xml:space="preserve"> настоящих Правил,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p w:rsidR="00F140E6" w:rsidRDefault="00F140E6" w:rsidP="00F140E6">
      <w:pPr>
        <w:suppressAutoHyphens/>
        <w:ind w:firstLine="720"/>
        <w:jc w:val="both"/>
        <w:rPr>
          <w:sz w:val="26"/>
          <w:szCs w:val="26"/>
        </w:rPr>
      </w:pPr>
    </w:p>
    <w:p w:rsidR="0027245D" w:rsidRDefault="0027245D"/>
    <w:sectPr w:rsidR="0027245D" w:rsidSect="00544EB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0E6"/>
    <w:rsid w:val="0027245D"/>
    <w:rsid w:val="00F14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0E6"/>
    <w:pPr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140E6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40E6"/>
    <w:rPr>
      <w:rFonts w:ascii="Arial CYR" w:hAnsi="Arial CYR" w:cs="Arial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%20" TargetMode="External"/><Relationship Id="rId13" Type="http://schemas.openxmlformats.org/officeDocument/2006/relationships/hyperlink" Target="http://i.garant.ru/document?id=70253464&amp;sub=2" TargetMode="External"/><Relationship Id="rId18" Type="http://schemas.openxmlformats.org/officeDocument/2006/relationships/hyperlink" Target="l%20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i.garant.ru/document?id=10002673&amp;sub=3" TargetMode="External"/><Relationship Id="rId7" Type="http://schemas.openxmlformats.org/officeDocument/2006/relationships/hyperlink" Target="l%20" TargetMode="External"/><Relationship Id="rId12" Type="http://schemas.openxmlformats.org/officeDocument/2006/relationships/hyperlink" Target="http://i.garant.ru/document?id=70513414&amp;sub=2" TargetMode="External"/><Relationship Id="rId17" Type="http://schemas.openxmlformats.org/officeDocument/2006/relationships/hyperlink" Target="l%20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l%20" TargetMode="External"/><Relationship Id="rId20" Type="http://schemas.openxmlformats.org/officeDocument/2006/relationships/hyperlink" Target="l%20" TargetMode="External"/><Relationship Id="rId1" Type="http://schemas.openxmlformats.org/officeDocument/2006/relationships/styles" Target="styles.xml"/><Relationship Id="rId6" Type="http://schemas.openxmlformats.org/officeDocument/2006/relationships/hyperlink" Target="l%20" TargetMode="External"/><Relationship Id="rId11" Type="http://schemas.openxmlformats.org/officeDocument/2006/relationships/hyperlink" Target="l%20" TargetMode="External"/><Relationship Id="rId24" Type="http://schemas.openxmlformats.org/officeDocument/2006/relationships/hyperlink" Target="l%20" TargetMode="External"/><Relationship Id="rId5" Type="http://schemas.openxmlformats.org/officeDocument/2006/relationships/hyperlink" Target="l%20" TargetMode="External"/><Relationship Id="rId15" Type="http://schemas.openxmlformats.org/officeDocument/2006/relationships/hyperlink" Target="http://i.garant.ru/document?id=70253464&amp;sub=2" TargetMode="External"/><Relationship Id="rId23" Type="http://schemas.openxmlformats.org/officeDocument/2006/relationships/hyperlink" Target="l%20" TargetMode="External"/><Relationship Id="rId10" Type="http://schemas.openxmlformats.org/officeDocument/2006/relationships/hyperlink" Target="l%20" TargetMode="External"/><Relationship Id="rId19" Type="http://schemas.openxmlformats.org/officeDocument/2006/relationships/hyperlink" Target="l%20" TargetMode="External"/><Relationship Id="rId4" Type="http://schemas.openxmlformats.org/officeDocument/2006/relationships/hyperlink" Target="http://i.garant.ru/document?id=70253464&amp;sub=100" TargetMode="External"/><Relationship Id="rId9" Type="http://schemas.openxmlformats.org/officeDocument/2006/relationships/hyperlink" Target="l%20" TargetMode="External"/><Relationship Id="rId14" Type="http://schemas.openxmlformats.org/officeDocument/2006/relationships/hyperlink" Target="http://i.garant.ru/document?id=70253464&amp;sub=2" TargetMode="External"/><Relationship Id="rId22" Type="http://schemas.openxmlformats.org/officeDocument/2006/relationships/hyperlink" Target="http://i.garant.ru/document?id=10002673&amp;sub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1679</Words>
  <Characters>9573</Characters>
  <Application>Microsoft Office Word</Application>
  <DocSecurity>0</DocSecurity>
  <Lines>79</Lines>
  <Paragraphs>22</Paragraphs>
  <ScaleCrop>false</ScaleCrop>
  <Company/>
  <LinksUpToDate>false</LinksUpToDate>
  <CharactersWithSpaces>11230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Оксана</dc:creator>
  <cp:keywords/>
  <dc:description/>
  <cp:lastModifiedBy>Ефимова Оксана</cp:lastModifiedBy>
  <cp:revision>1</cp:revision>
  <dcterms:created xsi:type="dcterms:W3CDTF">2014-08-28T13:43:00Z</dcterms:created>
  <dcterms:modified xsi:type="dcterms:W3CDTF">2014-08-28T13:43:00Z</dcterms:modified>
</cp:coreProperties>
</file>