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DA" w:rsidRDefault="00746EDA" w:rsidP="00746ED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"http://i.garant.ru/document?id=70422314&amp;sub=0"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28 ноября 2013 г. N 1089</w:t>
      </w:r>
      <w:r>
        <w:rPr>
          <w:b/>
          <w:bCs/>
          <w:color w:val="106BBE"/>
          <w:sz w:val="26"/>
          <w:szCs w:val="26"/>
        </w:rPr>
        <w:br/>
        <w:t>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746EDA" w:rsidRDefault="00746EDA" w:rsidP="00746EDA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746EDA" w:rsidRDefault="00746EDA" w:rsidP="00746EDA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23 июня 2014 г.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 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прилагаемые: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hyperlink r:id="rId5" w:history="1">
        <w:proofErr w:type="gramStart"/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hyperlink r:id="rId6" w:history="1">
        <w:proofErr w:type="gramStart"/>
        <w:r>
          <w:rPr>
            <w:color w:val="106BBE"/>
            <w:sz w:val="26"/>
            <w:szCs w:val="26"/>
          </w:rPr>
          <w:t>дополнительные требования</w:t>
        </w:r>
      </w:hyperlink>
      <w:r>
        <w:rPr>
          <w:sz w:val="26"/>
          <w:szCs w:val="26"/>
        </w:rPr>
        <w:t>, предъявляемые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hyperlink r:id="rId7" w:history="1">
        <w:proofErr w:type="gramStart"/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документов, которые подтверждают соответствие участников закупки дополнительным требованиям,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квалификации.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с 1 января 2014 г.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746ED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DA" w:rsidRDefault="00746E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DA" w:rsidRDefault="00746EDA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1089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proofErr w:type="gramStart"/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 xml:space="preserve">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</w:t>
      </w:r>
      <w:r>
        <w:rPr>
          <w:b/>
          <w:bCs/>
          <w:color w:val="26282F"/>
          <w:sz w:val="26"/>
          <w:szCs w:val="26"/>
        </w:rPr>
        <w:lastRenderedPageBreak/>
        <w:t>квалификации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8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1089)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Выполнение работ по проектированию, сооружению и выводу из эксплуатации объектов использования атомной энергии.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Выполнение работ по конструированию и изготовлению оборудования, применяемого на объектах использования атомной энергии.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Выполнение работ по ремонту вооружения и военной техники ядерного оружейного комплекса.</w:t>
      </w:r>
    </w:p>
    <w:p w:rsidR="00746EDA" w:rsidRDefault="00746EDA" w:rsidP="00746EDA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46EDA" w:rsidRDefault="00746EDA" w:rsidP="00746EDA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9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23 июня 2014 г. N 581 в пункт 5 внесены изменения, </w:t>
      </w:r>
      <w:hyperlink r:id="rId10" w:history="1">
        <w:r>
          <w:rPr>
            <w:i/>
            <w:iCs/>
            <w:color w:val="106BBE"/>
            <w:sz w:val="26"/>
            <w:szCs w:val="26"/>
          </w:rPr>
          <w:t>вступающие в силу</w:t>
        </w:r>
      </w:hyperlink>
      <w:r>
        <w:rPr>
          <w:i/>
          <w:iCs/>
          <w:color w:val="353842"/>
          <w:sz w:val="26"/>
          <w:szCs w:val="26"/>
        </w:rPr>
        <w:t xml:space="preserve"> с 1 января 2015 г.</w:t>
      </w:r>
      <w:r>
        <w:rPr>
          <w:i/>
          <w:iCs/>
          <w:color w:val="353842"/>
          <w:sz w:val="26"/>
          <w:szCs w:val="26"/>
        </w:rPr>
        <w:br/>
        <w:t>См. текст пункта в будущей редакции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proofErr w:type="gramStart"/>
      <w:r>
        <w:rPr>
          <w:sz w:val="26"/>
          <w:szCs w:val="26"/>
        </w:rPr>
        <w:t xml:space="preserve">Оказание услуг общественного питания и (или) поставки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sz w:val="26"/>
          <w:szCs w:val="26"/>
        </w:rPr>
        <w:t>девиантным</w:t>
      </w:r>
      <w:proofErr w:type="spellEnd"/>
      <w:r>
        <w:rPr>
          <w:sz w:val="26"/>
          <w:szCs w:val="26"/>
        </w:rPr>
        <w:t xml:space="preserve"> (общественно опасным) поведением</w:t>
      </w:r>
      <w:proofErr w:type="gramEnd"/>
      <w:r>
        <w:rPr>
          <w:sz w:val="26"/>
          <w:szCs w:val="26"/>
        </w:rPr>
        <w:t>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proofErr w:type="gramStart"/>
      <w:r>
        <w:rPr>
          <w:sz w:val="26"/>
          <w:szCs w:val="26"/>
        </w:rPr>
        <w:t>Выполнение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 млн. рублей, для обеспечения муниципальных нужд превышает</w:t>
      </w:r>
      <w:proofErr w:type="gramEnd"/>
      <w:r>
        <w:rPr>
          <w:sz w:val="26"/>
          <w:szCs w:val="26"/>
        </w:rPr>
        <w:t xml:space="preserve"> 50 млн. рублей.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proofErr w:type="gramStart"/>
      <w:r>
        <w:rPr>
          <w:b/>
          <w:bCs/>
          <w:color w:val="26282F"/>
          <w:sz w:val="26"/>
          <w:szCs w:val="26"/>
        </w:rPr>
        <w:lastRenderedPageBreak/>
        <w:t xml:space="preserve">Дополнительные требования, </w:t>
      </w:r>
      <w:r>
        <w:rPr>
          <w:b/>
          <w:bCs/>
          <w:color w:val="26282F"/>
          <w:sz w:val="26"/>
          <w:szCs w:val="26"/>
        </w:rPr>
        <w:br/>
        <w:t>предъявляемые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1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1089)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Наличие опыта исполнения (с учетом правопреемства) контракта, договора на поставку товаров, выполнение работ, оказание услуг (далее - договор), указанных в </w:t>
      </w:r>
      <w:hyperlink r:id="rId12" w:history="1">
        <w:r>
          <w:rPr>
            <w:color w:val="106BBE"/>
            <w:sz w:val="26"/>
            <w:szCs w:val="26"/>
          </w:rPr>
          <w:t>перечне</w:t>
        </w:r>
      </w:hyperlink>
      <w:r>
        <w:rPr>
          <w:sz w:val="26"/>
          <w:szCs w:val="26"/>
        </w:rPr>
        <w:t xml:space="preserve"> случаев отнесения товаров, работ, услуг к товарам, работам, услугам, которые по причине их технической и 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утвержденном </w:t>
      </w:r>
      <w:hyperlink r:id="rId13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</w:t>
      </w:r>
      <w:proofErr w:type="gramEnd"/>
      <w:r>
        <w:rPr>
          <w:sz w:val="26"/>
          <w:szCs w:val="26"/>
        </w:rPr>
        <w:t xml:space="preserve"> от 28 ноября 2013 г. N 1089, в течение 3 лет до даты подачи заявки на участие в конкурсе. При этом стоимость ранее исполненного контракта (договора) составляет не менее 20 процентов начальной (максимальной) цены контракта, договора (цены лота), на </w:t>
      </w:r>
      <w:proofErr w:type="gramStart"/>
      <w:r>
        <w:rPr>
          <w:sz w:val="26"/>
          <w:szCs w:val="26"/>
        </w:rPr>
        <w:t>право</w:t>
      </w:r>
      <w:proofErr w:type="gramEnd"/>
      <w:r>
        <w:rPr>
          <w:sz w:val="26"/>
          <w:szCs w:val="26"/>
        </w:rPr>
        <w:t xml:space="preserve"> заключить который проводится конкурс с ограниченным участием.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Наличие собственного и (или) арендованного на срок исполнения контракта, договора оборудования и других материальных ресурсов, а также прав на результаты интеллектуальной деятельности в объеме, установленном конкурсной документацией, необходимом для надлежащего и своевременного исполнения контракта, договора.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proofErr w:type="gramStart"/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>документов, которые подтверждают соответствие участников закупки дополнительным требованиям,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4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1089)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>Копия (копии) ранее исполненного (исполненных) контракта (контрактов), договора (договоров) и акта (актов) выполненных работ.</w:t>
      </w:r>
      <w:proofErr w:type="gramEnd"/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Перечень оборудования и других материальных ресурсов, сформированный в зависимости от вида работ.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Выписка из Единого государственного реестра прав на  недвижимое имущество и сделок с ним, подтверждающая право собственности на объект </w:t>
      </w:r>
      <w:r>
        <w:rPr>
          <w:sz w:val="26"/>
          <w:szCs w:val="26"/>
        </w:rPr>
        <w:lastRenderedPageBreak/>
        <w:t>недвижимости, используемый в производственных целях (выданная не ранее чем за 90 дней до окончания подачи заявок на участие в конкурсе).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Копия договора аренды недвижимого имущества, заключенного на срок не менее 2 лет, зарегистрированного в установленном порядке, с приложением копии акта передачи арендованного недвижимого имущества от арендодателя участнику размещения заказа (арендатору),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свидетельства о государственной регистрации прав на недвижимое имущество и сделок с ним</w:t>
      </w:r>
      <w:proofErr w:type="gramEnd"/>
      <w:r>
        <w:rPr>
          <w:sz w:val="26"/>
          <w:szCs w:val="26"/>
        </w:rPr>
        <w:t xml:space="preserve"> на объект недвижимого имущества, переданный в аренду, или выписки из Единого государственного реестра прав на  недвижимое имущество и сделок с ним, подтверждающей право собственности на объект недвижимого имущества, используемый в производственных целях (выданной не ранее чем за 90 дней до окончания подачи заявок на участие в конкурсе).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Перечень находящегося в собственности, аренде (лизинге) технологического и иного оборудования, необходимого для производства товаров, выполнения работ, оказания услуг с указанием его производственных мощностей в сутки.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Копии инвентарных </w:t>
      </w:r>
      <w:proofErr w:type="gramStart"/>
      <w:r>
        <w:rPr>
          <w:sz w:val="26"/>
          <w:szCs w:val="26"/>
        </w:rPr>
        <w:t xml:space="preserve">карточек учета объектов основных средств унифицированной </w:t>
      </w:r>
      <w:hyperlink r:id="rId15" w:history="1">
        <w:r>
          <w:rPr>
            <w:color w:val="106BBE"/>
            <w:sz w:val="26"/>
            <w:szCs w:val="26"/>
          </w:rPr>
          <w:t>формы</w:t>
        </w:r>
        <w:proofErr w:type="gramEnd"/>
        <w:r>
          <w:rPr>
            <w:color w:val="106BBE"/>
            <w:sz w:val="26"/>
            <w:szCs w:val="26"/>
          </w:rPr>
          <w:t xml:space="preserve"> ОС-6</w:t>
        </w:r>
      </w:hyperlink>
      <w:r>
        <w:rPr>
          <w:sz w:val="26"/>
          <w:szCs w:val="26"/>
        </w:rPr>
        <w:t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конкурса.</w:t>
      </w:r>
    </w:p>
    <w:p w:rsidR="00746EDA" w:rsidRDefault="00746EDA" w:rsidP="00746EDA">
      <w:pPr>
        <w:suppressAutoHyphens/>
        <w:ind w:firstLine="720"/>
        <w:jc w:val="both"/>
        <w:rPr>
          <w:sz w:val="26"/>
          <w:szCs w:val="26"/>
        </w:rPr>
      </w:pPr>
    </w:p>
    <w:p w:rsidR="00D05B8E" w:rsidRDefault="00D05B8E"/>
    <w:sectPr w:rsidR="00D05B8E" w:rsidSect="00E26F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DA"/>
    <w:rsid w:val="00746EDA"/>
    <w:rsid w:val="00D0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6ED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DA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" TargetMode="External"/><Relationship Id="rId12" Type="http://schemas.openxmlformats.org/officeDocument/2006/relationships/hyperlink" Target="l%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12029903&amp;sub=9000" TargetMode="External"/><Relationship Id="rId10" Type="http://schemas.openxmlformats.org/officeDocument/2006/relationships/hyperlink" Target="http://i.garant.ru/document?id=70584608&amp;sub=4" TargetMode="External"/><Relationship Id="rId4" Type="http://schemas.openxmlformats.org/officeDocument/2006/relationships/hyperlink" Target="http://i.garant.ru/document?id=70253464&amp;sub=56" TargetMode="External"/><Relationship Id="rId9" Type="http://schemas.openxmlformats.org/officeDocument/2006/relationships/hyperlink" Target="http://i.garant.ru/document?id=70584608&amp;sub=1019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2014-08-28T13:37:00Z</dcterms:created>
  <dcterms:modified xsi:type="dcterms:W3CDTF">2014-08-28T13:37:00Z</dcterms:modified>
</cp:coreProperties>
</file>