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20" w:rsidRDefault="00F759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5920" w:rsidRDefault="00F75920">
      <w:pPr>
        <w:pStyle w:val="ConsPlusTitle"/>
        <w:jc w:val="center"/>
      </w:pPr>
    </w:p>
    <w:p w:rsidR="00F75920" w:rsidRDefault="00F75920">
      <w:pPr>
        <w:pStyle w:val="ConsPlusTitle"/>
        <w:jc w:val="center"/>
      </w:pPr>
      <w:r>
        <w:t>ПОСТАНОВЛЕНИЕ</w:t>
      </w:r>
    </w:p>
    <w:p w:rsidR="00F75920" w:rsidRDefault="00F75920">
      <w:pPr>
        <w:pStyle w:val="ConsPlusTitle"/>
        <w:jc w:val="center"/>
      </w:pPr>
      <w:r>
        <w:t>от 18 мая 2015 г. N 476</w:t>
      </w:r>
    </w:p>
    <w:p w:rsidR="00F75920" w:rsidRDefault="00F75920">
      <w:pPr>
        <w:pStyle w:val="ConsPlusTitle"/>
        <w:jc w:val="center"/>
      </w:pPr>
    </w:p>
    <w:p w:rsidR="00F75920" w:rsidRDefault="00F75920">
      <w:pPr>
        <w:pStyle w:val="ConsPlusTitle"/>
        <w:jc w:val="center"/>
      </w:pPr>
      <w:r>
        <w:t>ОБ УТВЕРЖДЕНИИ ОБЩИХ ТРЕБОВАНИЙ</w:t>
      </w:r>
    </w:p>
    <w:p w:rsidR="00F75920" w:rsidRDefault="00F75920">
      <w:pPr>
        <w:pStyle w:val="ConsPlusTitle"/>
        <w:jc w:val="center"/>
      </w:pPr>
      <w:r>
        <w:t>К ПОРЯДКУ РАЗРАБОТКИ И ПРИНЯТИЯ ПРАВОВЫХ АКТОВ</w:t>
      </w:r>
    </w:p>
    <w:p w:rsidR="00F75920" w:rsidRDefault="00F75920">
      <w:pPr>
        <w:pStyle w:val="ConsPlusTitle"/>
        <w:jc w:val="center"/>
      </w:pPr>
      <w:r>
        <w:t>О НОРМИРОВАНИИ В СФЕРЕ ЗАКУПОК, СОДЕРЖАНИЮ УКАЗАННЫХ</w:t>
      </w:r>
    </w:p>
    <w:p w:rsidR="00F75920" w:rsidRDefault="00F75920">
      <w:pPr>
        <w:pStyle w:val="ConsPlusTitle"/>
        <w:jc w:val="center"/>
      </w:pPr>
      <w:r>
        <w:t>АКТОВ И ОБЕСПЕЧЕНИЮ ИХ ИСПОЛНЕНИЯ</w:t>
      </w:r>
    </w:p>
    <w:p w:rsidR="00F75920" w:rsidRDefault="00F75920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F75920" w:rsidRDefault="00F75920">
      <w:pPr>
        <w:pStyle w:val="ConsPlusNormal"/>
        <w:jc w:val="center"/>
      </w:pPr>
    </w:p>
    <w:p w:rsidR="00F75920" w:rsidRDefault="00F759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75920" w:rsidRDefault="00F75920">
      <w:pPr>
        <w:pStyle w:val="ConsPlusNormal"/>
        <w:ind w:firstLine="540"/>
        <w:jc w:val="both"/>
      </w:pPr>
      <w:r>
        <w:t xml:space="preserve">1. Утвердить прилагаемые общие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F75920" w:rsidRDefault="00F75920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jc w:val="right"/>
      </w:pPr>
      <w:r>
        <w:t>Председатель Правительства</w:t>
      </w:r>
    </w:p>
    <w:p w:rsidR="00F75920" w:rsidRDefault="00F75920">
      <w:pPr>
        <w:pStyle w:val="ConsPlusNormal"/>
        <w:jc w:val="right"/>
      </w:pPr>
      <w:r>
        <w:t>Российской Федерации</w:t>
      </w:r>
    </w:p>
    <w:p w:rsidR="00F75920" w:rsidRDefault="00F75920">
      <w:pPr>
        <w:pStyle w:val="ConsPlusNormal"/>
        <w:jc w:val="right"/>
      </w:pPr>
      <w:r>
        <w:t>Д.МЕДВЕДЕВ</w:t>
      </w: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jc w:val="right"/>
        <w:outlineLvl w:val="0"/>
      </w:pPr>
      <w:r>
        <w:t>Утверждены</w:t>
      </w:r>
    </w:p>
    <w:p w:rsidR="00F75920" w:rsidRDefault="00F75920">
      <w:pPr>
        <w:pStyle w:val="ConsPlusNormal"/>
        <w:jc w:val="right"/>
      </w:pPr>
      <w:r>
        <w:t>постановлением Правительства</w:t>
      </w:r>
    </w:p>
    <w:p w:rsidR="00F75920" w:rsidRDefault="00F75920">
      <w:pPr>
        <w:pStyle w:val="ConsPlusNormal"/>
        <w:jc w:val="right"/>
      </w:pPr>
      <w:r>
        <w:t>Российской Федерации</w:t>
      </w:r>
    </w:p>
    <w:p w:rsidR="00F75920" w:rsidRDefault="00F75920">
      <w:pPr>
        <w:pStyle w:val="ConsPlusNormal"/>
        <w:jc w:val="right"/>
      </w:pPr>
      <w:r>
        <w:t>от 18 мая 2015 г. N 476</w:t>
      </w: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Title"/>
        <w:jc w:val="center"/>
      </w:pPr>
      <w:bookmarkStart w:id="0" w:name="P30"/>
      <w:bookmarkEnd w:id="0"/>
      <w:r>
        <w:t>ОБЩИЕ ТРЕБОВАНИЯ</w:t>
      </w:r>
    </w:p>
    <w:p w:rsidR="00F75920" w:rsidRDefault="00F75920">
      <w:pPr>
        <w:pStyle w:val="ConsPlusTitle"/>
        <w:jc w:val="center"/>
      </w:pPr>
      <w:r>
        <w:t>К ПОРЯДКУ РАЗРАБОТКИ И ПРИНЯТИЯ ПРАВОВЫХ АКТОВ</w:t>
      </w:r>
    </w:p>
    <w:p w:rsidR="00F75920" w:rsidRDefault="00F75920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F75920" w:rsidRDefault="00F75920">
      <w:pPr>
        <w:pStyle w:val="ConsPlusTitle"/>
        <w:jc w:val="center"/>
      </w:pPr>
      <w:r>
        <w:t>И ОБЕСПЕЧЕНИЮ ИХ ИСПОЛНЕНИЯ</w:t>
      </w:r>
    </w:p>
    <w:p w:rsidR="00F75920" w:rsidRDefault="00F75920">
      <w:pPr>
        <w:pStyle w:val="ConsPlusNormal"/>
        <w:jc w:val="center"/>
      </w:pPr>
      <w:r>
        <w:t xml:space="preserve"> 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168)</w:t>
      </w: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ind w:firstLine="540"/>
        <w:jc w:val="both"/>
      </w:pPr>
      <w: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F75920" w:rsidRDefault="00F75920">
      <w:pPr>
        <w:pStyle w:val="ConsPlusNormal"/>
        <w:ind w:firstLine="540"/>
        <w:jc w:val="both"/>
      </w:pPr>
      <w:bookmarkStart w:id="1" w:name="P38"/>
      <w:bookmarkEnd w:id="1"/>
      <w:r>
        <w:t xml:space="preserve">а) Правительства Российской Федерации, </w:t>
      </w:r>
      <w:proofErr w:type="gramStart"/>
      <w:r>
        <w:t>утверждающих</w:t>
      </w:r>
      <w:proofErr w:type="gramEnd"/>
      <w:r>
        <w:t>:</w:t>
      </w:r>
    </w:p>
    <w:p w:rsidR="00F75920" w:rsidRDefault="00F75920">
      <w:pPr>
        <w:pStyle w:val="ConsPlusNormal"/>
        <w:ind w:firstLine="540"/>
        <w:jc w:val="both"/>
      </w:pPr>
      <w:r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F75920" w:rsidRDefault="00F75920">
      <w:pPr>
        <w:pStyle w:val="ConsPlusNormal"/>
        <w:ind w:firstLine="540"/>
        <w:jc w:val="both"/>
      </w:pPr>
      <w:r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F75920" w:rsidRDefault="00F75920">
      <w:pPr>
        <w:pStyle w:val="ConsPlusNormal"/>
        <w:ind w:firstLine="540"/>
        <w:jc w:val="both"/>
      </w:pPr>
      <w:bookmarkStart w:id="2" w:name="P41"/>
      <w:bookmarkEnd w:id="2"/>
      <w: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F75920" w:rsidRDefault="00F75920">
      <w:pPr>
        <w:pStyle w:val="ConsPlusNormal"/>
        <w:ind w:firstLine="540"/>
        <w:jc w:val="both"/>
      </w:pPr>
      <w:bookmarkStart w:id="3" w:name="P42"/>
      <w:bookmarkEnd w:id="3"/>
      <w: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F75920" w:rsidRDefault="00F75920">
      <w:pPr>
        <w:pStyle w:val="ConsPlusNormal"/>
        <w:ind w:firstLine="540"/>
        <w:jc w:val="both"/>
      </w:pPr>
      <w:bookmarkStart w:id="4" w:name="P43"/>
      <w:bookmarkEnd w:id="4"/>
      <w:proofErr w:type="gramStart"/>
      <w: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</w:t>
      </w:r>
      <w:r>
        <w:lastRenderedPageBreak/>
        <w:t>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F75920" w:rsidRDefault="00F75920">
      <w:pPr>
        <w:pStyle w:val="ConsPlusNormal"/>
        <w:ind w:firstLine="540"/>
        <w:jc w:val="both"/>
      </w:pPr>
      <w:bookmarkStart w:id="5" w:name="P45"/>
      <w:bookmarkEnd w:id="5"/>
      <w:r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F75920" w:rsidRDefault="00F75920">
      <w:pPr>
        <w:pStyle w:val="ConsPlusNormal"/>
        <w:ind w:firstLine="540"/>
        <w:jc w:val="both"/>
      </w:pPr>
      <w:r>
        <w:t>в) государственных органов, органов управления государственными внебюджетными фондами, муниципальных органов, утверждающих:</w:t>
      </w:r>
    </w:p>
    <w:p w:rsidR="00F75920" w:rsidRDefault="00F75920">
      <w:pPr>
        <w:pStyle w:val="ConsPlusNormal"/>
        <w:ind w:firstLine="540"/>
        <w:jc w:val="both"/>
      </w:pPr>
      <w:bookmarkStart w:id="6" w:name="P47"/>
      <w:bookmarkEnd w:id="6"/>
      <w:r>
        <w:t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F75920" w:rsidRDefault="00F75920">
      <w:pPr>
        <w:pStyle w:val="ConsPlusNormal"/>
        <w:ind w:firstLine="540"/>
        <w:jc w:val="both"/>
      </w:pPr>
      <w:bookmarkStart w:id="7" w:name="P48"/>
      <w:bookmarkEnd w:id="7"/>
      <w:r>
        <w:t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F75920" w:rsidRDefault="00F75920">
      <w:pPr>
        <w:pStyle w:val="ConsPlusNormal"/>
        <w:ind w:firstLine="540"/>
        <w:jc w:val="both"/>
      </w:pPr>
      <w:r>
        <w:t xml:space="preserve">2. Правовые акты, указанные в </w:t>
      </w:r>
      <w:hyperlink w:anchor="P3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1" w:history="1">
        <w:r>
          <w:rPr>
            <w:color w:val="0000FF"/>
          </w:rPr>
          <w:t>"б" пункта 1</w:t>
        </w:r>
      </w:hyperlink>
      <w: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F75920" w:rsidRDefault="00F75920">
      <w:pPr>
        <w:pStyle w:val="ConsPlusNormal"/>
        <w:ind w:firstLine="540"/>
        <w:jc w:val="both"/>
      </w:pPr>
      <w:r>
        <w:t xml:space="preserve">3. Проекты правовых актов, указанных в </w:t>
      </w:r>
      <w:hyperlink w:anchor="P43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48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подлежат обязательному предварительному обсуждению на заседаниях общественных советов при государственных органах, органах управления государственными внебюджетными фондами, муниципальных органах (далее - общественные советы).</w:t>
      </w:r>
    </w:p>
    <w:p w:rsidR="00F75920" w:rsidRDefault="00F75920">
      <w:pPr>
        <w:pStyle w:val="ConsPlusNormal"/>
        <w:ind w:firstLine="540"/>
        <w:jc w:val="both"/>
      </w:pPr>
      <w: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F75920" w:rsidRDefault="00F75920">
      <w:pPr>
        <w:pStyle w:val="ConsPlusNormal"/>
        <w:ind w:firstLine="540"/>
        <w:jc w:val="both"/>
      </w:pPr>
      <w:proofErr w:type="gramStart"/>
      <w: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  <w:proofErr w:type="gramEnd"/>
    </w:p>
    <w:p w:rsidR="00F75920" w:rsidRDefault="00F75920">
      <w:pPr>
        <w:pStyle w:val="ConsPlusNormal"/>
        <w:ind w:firstLine="540"/>
        <w:jc w:val="both"/>
      </w:pPr>
      <w:r>
        <w:t>состав информации, включаемой в перечень;</w:t>
      </w:r>
    </w:p>
    <w:p w:rsidR="00F75920" w:rsidRDefault="00F75920">
      <w:pPr>
        <w:pStyle w:val="ConsPlusNormal"/>
        <w:ind w:firstLine="540"/>
        <w:jc w:val="both"/>
      </w:pPr>
      <w:r>
        <w:t xml:space="preserve">порядок применения Общероссийского </w:t>
      </w:r>
      <w:hyperlink r:id="rId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при формировании перечня;</w:t>
      </w:r>
    </w:p>
    <w:p w:rsidR="00F75920" w:rsidRDefault="00F75920">
      <w:pPr>
        <w:pStyle w:val="ConsPlusNormal"/>
        <w:ind w:firstLine="540"/>
        <w:jc w:val="both"/>
      </w:pPr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75920" w:rsidRDefault="00F75920">
      <w:pPr>
        <w:pStyle w:val="ConsPlusNormal"/>
        <w:ind w:firstLine="540"/>
        <w:jc w:val="both"/>
      </w:pPr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75920" w:rsidRDefault="00F75920">
      <w:pPr>
        <w:pStyle w:val="ConsPlusNormal"/>
        <w:ind w:firstLine="540"/>
        <w:jc w:val="both"/>
      </w:pPr>
      <w:r>
        <w:t>критерии, применяемые при отборе отдельных видов товаров, работ, услуг для включения в перечень;</w:t>
      </w:r>
    </w:p>
    <w:p w:rsidR="00F75920" w:rsidRDefault="00F75920">
      <w:pPr>
        <w:pStyle w:val="ConsPlusNormal"/>
        <w:ind w:firstLine="540"/>
        <w:jc w:val="both"/>
      </w:pPr>
      <w:r>
        <w:t>б) содержать примерную форму перечня.</w:t>
      </w:r>
    </w:p>
    <w:p w:rsidR="00F75920" w:rsidRDefault="00F75920">
      <w:pPr>
        <w:pStyle w:val="ConsPlusNormal"/>
        <w:ind w:firstLine="540"/>
        <w:jc w:val="both"/>
      </w:pPr>
      <w:r>
        <w:t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должны содержать:</w:t>
      </w:r>
    </w:p>
    <w:p w:rsidR="00F75920" w:rsidRDefault="00F75920">
      <w:pPr>
        <w:pStyle w:val="ConsPlusNormal"/>
        <w:ind w:firstLine="540"/>
        <w:jc w:val="both"/>
      </w:pPr>
      <w:r>
        <w:t>а) классификацию затрат, связанных с закупкой товаров, работ, услуг;</w:t>
      </w:r>
    </w:p>
    <w:p w:rsidR="00F75920" w:rsidRDefault="00F75920">
      <w:pPr>
        <w:pStyle w:val="ConsPlusNormal"/>
        <w:ind w:firstLine="540"/>
        <w:jc w:val="both"/>
      </w:pPr>
      <w:r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F75920" w:rsidRDefault="00F75920">
      <w:pPr>
        <w:pStyle w:val="ConsPlusNormal"/>
        <w:ind w:firstLine="540"/>
        <w:jc w:val="both"/>
      </w:pPr>
      <w:r>
        <w:t xml:space="preserve">в) порядок </w:t>
      </w:r>
      <w:proofErr w:type="gramStart"/>
      <w:r>
        <w:t>определения показателя численности основных работников указанных органов</w:t>
      </w:r>
      <w:proofErr w:type="gramEnd"/>
      <w:r>
        <w:t xml:space="preserve"> и </w:t>
      </w:r>
      <w:r>
        <w:lastRenderedPageBreak/>
        <w:t>учреждений, применяемого при необходимости для расчета нормативных затрат.</w:t>
      </w:r>
    </w:p>
    <w:p w:rsidR="00F75920" w:rsidRDefault="00F7592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42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определяют требования к порядку разработки и принятия актов, указанных в </w:t>
      </w:r>
      <w:hyperlink w:anchor="P4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5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4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8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документа, требования к содержанию указанных актов и обеспечению</w:t>
      </w:r>
      <w:proofErr w:type="gramEnd"/>
      <w:r>
        <w:t xml:space="preserve"> их исполнения, в том числе:</w:t>
      </w:r>
    </w:p>
    <w:p w:rsidR="00F75920" w:rsidRDefault="00F75920">
      <w:pPr>
        <w:pStyle w:val="ConsPlusNormal"/>
        <w:ind w:firstLine="540"/>
        <w:jc w:val="both"/>
      </w:pPr>
      <w: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F75920" w:rsidRDefault="00F75920">
      <w:pPr>
        <w:pStyle w:val="ConsPlusNormal"/>
        <w:ind w:firstLine="540"/>
        <w:jc w:val="both"/>
      </w:pPr>
      <w:r>
        <w:t>б) случаи внесения изменений в указанные акты;</w:t>
      </w:r>
    </w:p>
    <w:p w:rsidR="00F75920" w:rsidRDefault="00F75920">
      <w:pPr>
        <w:pStyle w:val="ConsPlusNormal"/>
        <w:ind w:firstLine="540"/>
        <w:jc w:val="both"/>
      </w:pPr>
      <w: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F75920" w:rsidRDefault="00F75920">
      <w:pPr>
        <w:pStyle w:val="ConsPlusNormal"/>
        <w:ind w:firstLine="540"/>
        <w:jc w:val="both"/>
      </w:pPr>
      <w:r>
        <w:t xml:space="preserve">г) порядок рассмотрения проектов актов, указанных в </w:t>
      </w:r>
      <w:hyperlink w:anchor="P43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48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на заседаниях соответствующих общественных советов.</w:t>
      </w:r>
    </w:p>
    <w:p w:rsidR="00F75920" w:rsidRDefault="00F75920">
      <w:pPr>
        <w:pStyle w:val="ConsPlusNormal"/>
        <w:ind w:firstLine="540"/>
        <w:jc w:val="both"/>
      </w:pPr>
      <w:r>
        <w:t xml:space="preserve">7. </w:t>
      </w:r>
      <w:proofErr w:type="gramStart"/>
      <w: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государственных органов, органов управления государственными внебюджетными фондами,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</w:t>
      </w:r>
      <w:proofErr w:type="gramEnd"/>
      <w:r>
        <w:t>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jc w:val="both"/>
      </w:pPr>
    </w:p>
    <w:p w:rsidR="00F75920" w:rsidRDefault="00F759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C9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20"/>
    <w:rsid w:val="00C13591"/>
    <w:rsid w:val="00F7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509EE60E0E99BAAA7D15FFE5CDA711006E73625CC1AD559BBFD1175i4X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509EE60E0E99BAAA7D15FFE5CDA711002E33422CD1AD559BBFD11754843A87657F8D36FAE05F5i6X6G" TargetMode="External"/><Relationship Id="rId5" Type="http://schemas.openxmlformats.org/officeDocument/2006/relationships/hyperlink" Target="consultantplus://offline/ref=2B0509EE60E0E99BAAA7D15FFE5CDA711001E0302AC71AD559BBFD11754843A87657F8D36FAE04F2i6X8G" TargetMode="External"/><Relationship Id="rId4" Type="http://schemas.openxmlformats.org/officeDocument/2006/relationships/hyperlink" Target="consultantplus://offline/ref=2B0509EE60E0E99BAAA7D15FFE5CDA711002E33422CD1AD559BBFD11754843A87657F8D36FAE05F5i6X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2017-10-12T06:23:00Z</dcterms:created>
  <dcterms:modified xsi:type="dcterms:W3CDTF">2017-10-12T06:24:00Z</dcterms:modified>
</cp:coreProperties>
</file>